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4E20" w14:textId="55258F0E" w:rsidR="008F39B1" w:rsidRPr="00DE4255" w:rsidRDefault="00B877BB" w:rsidP="00DE4255">
      <w:pPr>
        <w:jc w:val="right"/>
        <w:rPr>
          <w:sz w:val="24"/>
          <w:szCs w:val="24"/>
        </w:rPr>
      </w:pPr>
      <w:r w:rsidRPr="00DE4255">
        <w:rPr>
          <w:sz w:val="24"/>
          <w:szCs w:val="24"/>
        </w:rPr>
        <w:t xml:space="preserve">                                       </w:t>
      </w:r>
      <w:r w:rsidRPr="00DE4255">
        <w:rPr>
          <w:noProof/>
          <w:sz w:val="24"/>
          <w:szCs w:val="24"/>
        </w:rPr>
        <w:drawing>
          <wp:inline distT="0" distB="0" distL="0" distR="0" wp14:anchorId="6BD6F6CB" wp14:editId="645380F8">
            <wp:extent cx="2563368" cy="64312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3368" cy="643128"/>
                    </a:xfrm>
                    <a:prstGeom prst="rect">
                      <a:avLst/>
                    </a:prstGeom>
                  </pic:spPr>
                </pic:pic>
              </a:graphicData>
            </a:graphic>
          </wp:inline>
        </w:drawing>
      </w:r>
    </w:p>
    <w:p w14:paraId="56354725" w14:textId="54F72E55" w:rsidR="00F578F1" w:rsidRPr="00DE4255" w:rsidRDefault="00F578F1" w:rsidP="00F578F1">
      <w:pPr>
        <w:jc w:val="center"/>
        <w:rPr>
          <w:color w:val="88BD23"/>
          <w:sz w:val="24"/>
          <w:szCs w:val="24"/>
        </w:rPr>
      </w:pPr>
    </w:p>
    <w:p w14:paraId="29B94F31" w14:textId="78CBB52E" w:rsidR="00F578F1" w:rsidRPr="00DE4255" w:rsidRDefault="00352E25" w:rsidP="00F578F1">
      <w:pPr>
        <w:jc w:val="center"/>
        <w:rPr>
          <w:rFonts w:ascii="Trebuchet MS" w:hAnsi="Trebuchet MS" w:cs="Arial"/>
          <w:b/>
          <w:bCs/>
          <w:color w:val="88BD23"/>
          <w:sz w:val="24"/>
          <w:szCs w:val="24"/>
        </w:rPr>
      </w:pPr>
      <w:r w:rsidRPr="00DE4255">
        <w:rPr>
          <w:rFonts w:ascii="Trebuchet MS" w:hAnsi="Trebuchet MS" w:cs="Arial"/>
          <w:b/>
          <w:bCs/>
          <w:color w:val="88BD23"/>
          <w:sz w:val="24"/>
          <w:szCs w:val="24"/>
        </w:rPr>
        <w:t xml:space="preserve">Minutes for </w:t>
      </w:r>
      <w:r w:rsidR="00F578F1" w:rsidRPr="00DE4255">
        <w:rPr>
          <w:rFonts w:ascii="Trebuchet MS" w:hAnsi="Trebuchet MS" w:cs="Arial"/>
          <w:b/>
          <w:bCs/>
          <w:color w:val="88BD23"/>
          <w:sz w:val="24"/>
          <w:szCs w:val="24"/>
        </w:rPr>
        <w:t xml:space="preserve">South Gloucestershire </w:t>
      </w:r>
      <w:r w:rsidR="00B877BB" w:rsidRPr="00DE4255">
        <w:rPr>
          <w:rFonts w:ascii="Trebuchet MS" w:hAnsi="Trebuchet MS" w:cs="Arial"/>
          <w:b/>
          <w:bCs/>
          <w:color w:val="88BD23"/>
          <w:sz w:val="24"/>
          <w:szCs w:val="24"/>
        </w:rPr>
        <w:t>P</w:t>
      </w:r>
      <w:r w:rsidR="00F578F1" w:rsidRPr="00DE4255">
        <w:rPr>
          <w:rFonts w:ascii="Trebuchet MS" w:hAnsi="Trebuchet MS" w:cs="Arial"/>
          <w:b/>
          <w:bCs/>
          <w:color w:val="88BD23"/>
          <w:sz w:val="24"/>
          <w:szCs w:val="24"/>
        </w:rPr>
        <w:t xml:space="preserve">rioritisation </w:t>
      </w:r>
      <w:r w:rsidR="00B877BB" w:rsidRPr="00DE4255">
        <w:rPr>
          <w:rFonts w:ascii="Trebuchet MS" w:hAnsi="Trebuchet MS" w:cs="Arial"/>
          <w:b/>
          <w:bCs/>
          <w:color w:val="88BD23"/>
          <w:sz w:val="24"/>
          <w:szCs w:val="24"/>
        </w:rPr>
        <w:t>P</w:t>
      </w:r>
      <w:r w:rsidR="00F578F1" w:rsidRPr="00DE4255">
        <w:rPr>
          <w:rFonts w:ascii="Trebuchet MS" w:hAnsi="Trebuchet MS" w:cs="Arial"/>
          <w:b/>
          <w:bCs/>
          <w:color w:val="88BD23"/>
          <w:sz w:val="24"/>
          <w:szCs w:val="24"/>
        </w:rPr>
        <w:t xml:space="preserve">anel </w:t>
      </w:r>
      <w:r w:rsidR="00A7354B" w:rsidRPr="00DE4255">
        <w:rPr>
          <w:rFonts w:ascii="Trebuchet MS" w:hAnsi="Trebuchet MS" w:cs="Arial"/>
          <w:b/>
          <w:bCs/>
          <w:color w:val="88BD23"/>
          <w:sz w:val="24"/>
          <w:szCs w:val="24"/>
        </w:rPr>
        <w:t>M</w:t>
      </w:r>
      <w:r w:rsidR="00F578F1" w:rsidRPr="00DE4255">
        <w:rPr>
          <w:rFonts w:ascii="Trebuchet MS" w:hAnsi="Trebuchet MS" w:cs="Arial"/>
          <w:b/>
          <w:bCs/>
          <w:color w:val="88BD23"/>
          <w:sz w:val="24"/>
          <w:szCs w:val="24"/>
        </w:rPr>
        <w:t xml:space="preserve">eeting </w:t>
      </w:r>
    </w:p>
    <w:p w14:paraId="45DD7A46" w14:textId="7BBD8084" w:rsidR="00F578F1" w:rsidRPr="00DE4255" w:rsidRDefault="00F578F1" w:rsidP="00F578F1">
      <w:pPr>
        <w:jc w:val="center"/>
        <w:rPr>
          <w:rFonts w:ascii="Trebuchet MS" w:hAnsi="Trebuchet MS" w:cs="Arial"/>
          <w:color w:val="88BD23"/>
          <w:sz w:val="24"/>
          <w:szCs w:val="24"/>
        </w:rPr>
      </w:pPr>
      <w:r w:rsidRPr="00DE4255">
        <w:rPr>
          <w:rFonts w:ascii="Trebuchet MS" w:hAnsi="Trebuchet MS" w:cs="Arial"/>
          <w:color w:val="88BD23"/>
          <w:sz w:val="24"/>
          <w:szCs w:val="24"/>
        </w:rPr>
        <w:t xml:space="preserve">August </w:t>
      </w:r>
      <w:r w:rsidR="00B877BB" w:rsidRPr="00DE4255">
        <w:rPr>
          <w:rFonts w:ascii="Trebuchet MS" w:hAnsi="Trebuchet MS" w:cs="Arial"/>
          <w:color w:val="88BD23"/>
          <w:sz w:val="24"/>
          <w:szCs w:val="24"/>
        </w:rPr>
        <w:t>12</w:t>
      </w:r>
      <w:r w:rsidR="00B877BB" w:rsidRPr="00DE4255">
        <w:rPr>
          <w:rFonts w:ascii="Trebuchet MS" w:hAnsi="Trebuchet MS" w:cs="Arial"/>
          <w:color w:val="88BD23"/>
          <w:sz w:val="24"/>
          <w:szCs w:val="24"/>
          <w:vertAlign w:val="superscript"/>
        </w:rPr>
        <w:t>th</w:t>
      </w:r>
      <w:r w:rsidR="00A7354B" w:rsidRPr="00DE4255">
        <w:rPr>
          <w:rFonts w:ascii="Trebuchet MS" w:hAnsi="Trebuchet MS" w:cs="Arial"/>
          <w:color w:val="88BD23"/>
          <w:sz w:val="24"/>
          <w:szCs w:val="24"/>
        </w:rPr>
        <w:t>, 2021</w:t>
      </w:r>
    </w:p>
    <w:p w14:paraId="00B0AFAB" w14:textId="423F7B69" w:rsidR="00F578F1" w:rsidRPr="00DE4255" w:rsidRDefault="00C11122" w:rsidP="00F578F1">
      <w:pPr>
        <w:jc w:val="center"/>
        <w:rPr>
          <w:rFonts w:ascii="Trebuchet MS" w:hAnsi="Trebuchet MS" w:cs="Arial"/>
          <w:color w:val="FF2F92"/>
          <w:sz w:val="24"/>
          <w:szCs w:val="24"/>
          <w:u w:val="single"/>
        </w:rPr>
      </w:pPr>
      <w:r w:rsidRPr="00DE4255">
        <w:rPr>
          <w:rFonts w:ascii="Trebuchet MS" w:hAnsi="Trebuchet MS" w:cs="Arial"/>
          <w:color w:val="FF2F92"/>
          <w:sz w:val="24"/>
          <w:szCs w:val="24"/>
          <w:u w:val="single"/>
        </w:rPr>
        <w:t>Public</w:t>
      </w:r>
      <w:r w:rsidR="00F578F1" w:rsidRPr="00DE4255">
        <w:rPr>
          <w:rFonts w:ascii="Trebuchet MS" w:hAnsi="Trebuchet MS" w:cs="Arial"/>
          <w:color w:val="FF2F92"/>
          <w:sz w:val="24"/>
          <w:szCs w:val="24"/>
          <w:u w:val="single"/>
        </w:rPr>
        <w:t xml:space="preserve"> meeting minutes </w:t>
      </w:r>
    </w:p>
    <w:p w14:paraId="02F5D111" w14:textId="77777777" w:rsidR="008774EF" w:rsidRPr="00DE4255" w:rsidRDefault="008774EF" w:rsidP="008774EF">
      <w:pPr>
        <w:rPr>
          <w:rFonts w:ascii="Trebuchet MS" w:hAnsi="Trebuchet MS" w:cs="Arial"/>
          <w:b/>
          <w:bCs/>
          <w:color w:val="004E6B"/>
          <w:sz w:val="24"/>
          <w:szCs w:val="24"/>
          <w:u w:val="single"/>
        </w:rPr>
      </w:pPr>
      <w:r w:rsidRPr="00DE4255">
        <w:rPr>
          <w:rFonts w:ascii="Trebuchet MS" w:hAnsi="Trebuchet MS" w:cs="Arial"/>
          <w:b/>
          <w:bCs/>
          <w:color w:val="004E6B"/>
          <w:sz w:val="24"/>
          <w:szCs w:val="24"/>
          <w:u w:val="single"/>
        </w:rPr>
        <w:t>Glossary of Acronyms</w:t>
      </w:r>
    </w:p>
    <w:p w14:paraId="2B623AF7"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PP – Prioritisation Panel </w:t>
      </w:r>
    </w:p>
    <w:p w14:paraId="727CDBA3"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PPG - Patent Participation Group </w:t>
      </w:r>
    </w:p>
    <w:p w14:paraId="3B02FF1D"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CCG - Clinical Commissioning Group </w:t>
      </w:r>
    </w:p>
    <w:p w14:paraId="7D01E1F5"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ICS - Integrated Care System</w:t>
      </w:r>
    </w:p>
    <w:p w14:paraId="4C467FD2"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HWSG – Healthwatch South Gloucestershire </w:t>
      </w:r>
    </w:p>
    <w:p w14:paraId="47A27308"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HWE – Healthwatch England </w:t>
      </w:r>
    </w:p>
    <w:p w14:paraId="3E23C848" w14:textId="77777777" w:rsidR="008774EF"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HWBNSSG – Healthwatch Bristol, North Somerset and South Gloucestershire </w:t>
      </w:r>
    </w:p>
    <w:p w14:paraId="7DC74BD8" w14:textId="1E880ABE" w:rsidR="008774EF"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PWLD – People with Learning Disabilities </w:t>
      </w:r>
    </w:p>
    <w:p w14:paraId="6410D1B8" w14:textId="3A204CBD" w:rsidR="00977399" w:rsidRPr="00DE4255" w:rsidRDefault="00977399" w:rsidP="008774EF">
      <w:pPr>
        <w:pStyle w:val="ListParagraph"/>
        <w:numPr>
          <w:ilvl w:val="0"/>
          <w:numId w:val="4"/>
        </w:numPr>
        <w:rPr>
          <w:rFonts w:ascii="Trebuchet MS" w:hAnsi="Trebuchet MS" w:cs="Arial"/>
          <w:color w:val="004E6B"/>
          <w:sz w:val="24"/>
          <w:szCs w:val="24"/>
        </w:rPr>
      </w:pPr>
      <w:r>
        <w:rPr>
          <w:rFonts w:ascii="Trebuchet MS" w:hAnsi="Trebuchet MS" w:cs="Arial"/>
          <w:color w:val="004E6B"/>
          <w:sz w:val="24"/>
          <w:szCs w:val="24"/>
        </w:rPr>
        <w:t xml:space="preserve">LD – Learning Disability </w:t>
      </w:r>
    </w:p>
    <w:p w14:paraId="4323C880" w14:textId="77777777" w:rsidR="003615F3" w:rsidRPr="00DE4255" w:rsidRDefault="008774EF"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BNSSG – Bristol, North </w:t>
      </w:r>
      <w:proofErr w:type="gramStart"/>
      <w:r w:rsidRPr="00DE4255">
        <w:rPr>
          <w:rFonts w:ascii="Trebuchet MS" w:hAnsi="Trebuchet MS" w:cs="Arial"/>
          <w:color w:val="004E6B"/>
          <w:sz w:val="24"/>
          <w:szCs w:val="24"/>
        </w:rPr>
        <w:t>Somerset</w:t>
      </w:r>
      <w:proofErr w:type="gramEnd"/>
      <w:r w:rsidRPr="00DE4255">
        <w:rPr>
          <w:rFonts w:ascii="Trebuchet MS" w:hAnsi="Trebuchet MS" w:cs="Arial"/>
          <w:color w:val="004E6B"/>
          <w:sz w:val="24"/>
          <w:szCs w:val="24"/>
        </w:rPr>
        <w:t xml:space="preserve"> and South Gloucestershire</w:t>
      </w:r>
    </w:p>
    <w:p w14:paraId="08A0269C" w14:textId="6DC09CAF" w:rsidR="008774EF" w:rsidRPr="00DE4255" w:rsidRDefault="003615F3"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VCSE </w:t>
      </w:r>
      <w:r w:rsidR="00614441" w:rsidRPr="00DE4255">
        <w:rPr>
          <w:rFonts w:ascii="Trebuchet MS" w:hAnsi="Trebuchet MS" w:cs="Arial"/>
          <w:color w:val="004E6B"/>
          <w:sz w:val="24"/>
          <w:szCs w:val="24"/>
        </w:rPr>
        <w:t>–</w:t>
      </w:r>
      <w:r w:rsidRPr="00DE4255">
        <w:rPr>
          <w:rFonts w:ascii="Trebuchet MS" w:hAnsi="Trebuchet MS" w:cs="Arial"/>
          <w:color w:val="004E6B"/>
          <w:sz w:val="24"/>
          <w:szCs w:val="24"/>
        </w:rPr>
        <w:t xml:space="preserve"> </w:t>
      </w:r>
      <w:r w:rsidR="00614441" w:rsidRPr="00DE4255">
        <w:rPr>
          <w:rFonts w:ascii="Trebuchet MS" w:hAnsi="Trebuchet MS" w:cs="Arial"/>
          <w:color w:val="004E6B"/>
          <w:sz w:val="24"/>
          <w:szCs w:val="24"/>
        </w:rPr>
        <w:t xml:space="preserve">Voluntary, Community and Social Enterprise </w:t>
      </w:r>
      <w:r w:rsidR="008774EF" w:rsidRPr="00DE4255">
        <w:rPr>
          <w:rFonts w:ascii="Trebuchet MS" w:hAnsi="Trebuchet MS" w:cs="Arial"/>
          <w:color w:val="004E6B"/>
          <w:sz w:val="24"/>
          <w:szCs w:val="24"/>
        </w:rPr>
        <w:t xml:space="preserve"> </w:t>
      </w:r>
    </w:p>
    <w:p w14:paraId="1147D8BF" w14:textId="2C3FD175" w:rsidR="0065475C" w:rsidRPr="00DE4255" w:rsidRDefault="0065475C" w:rsidP="008774EF">
      <w:pPr>
        <w:pStyle w:val="ListParagraph"/>
        <w:numPr>
          <w:ilvl w:val="0"/>
          <w:numId w:val="4"/>
        </w:numPr>
        <w:rPr>
          <w:rFonts w:ascii="Trebuchet MS" w:hAnsi="Trebuchet MS" w:cs="Arial"/>
          <w:color w:val="004E6B"/>
          <w:sz w:val="24"/>
          <w:szCs w:val="24"/>
        </w:rPr>
      </w:pPr>
      <w:r w:rsidRPr="00DE4255">
        <w:rPr>
          <w:rFonts w:ascii="Trebuchet MS" w:hAnsi="Trebuchet MS" w:cs="Arial"/>
          <w:color w:val="004E6B"/>
          <w:sz w:val="24"/>
          <w:szCs w:val="24"/>
        </w:rPr>
        <w:t xml:space="preserve">SGC – South Gloucestershire Council </w:t>
      </w:r>
    </w:p>
    <w:p w14:paraId="7B368D2C" w14:textId="77777777" w:rsidR="008774EF" w:rsidRPr="00DE4255" w:rsidRDefault="008774EF" w:rsidP="008774EF">
      <w:pPr>
        <w:pStyle w:val="ListParagraph"/>
        <w:rPr>
          <w:rFonts w:ascii="Trebuchet MS" w:hAnsi="Trebuchet MS" w:cs="Arial"/>
          <w:color w:val="004E6B"/>
          <w:sz w:val="24"/>
          <w:szCs w:val="24"/>
        </w:rPr>
      </w:pPr>
    </w:p>
    <w:p w14:paraId="15DD6E57" w14:textId="7A75DC77" w:rsidR="00492AFA" w:rsidRPr="00DE4255" w:rsidRDefault="00F578F1" w:rsidP="008774EF">
      <w:pPr>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Welcome and apologies</w:t>
      </w:r>
      <w:r w:rsidR="00B877BB" w:rsidRPr="00DE4255">
        <w:rPr>
          <w:rFonts w:ascii="Trebuchet MS" w:hAnsi="Trebuchet MS" w:cs="Arial"/>
          <w:b/>
          <w:bCs/>
          <w:color w:val="004E6B"/>
          <w:sz w:val="24"/>
          <w:szCs w:val="24"/>
        </w:rPr>
        <w:t xml:space="preserve"> </w:t>
      </w:r>
    </w:p>
    <w:p w14:paraId="157709D1" w14:textId="2BCD7428" w:rsidR="00B877BB" w:rsidRPr="00DE4255" w:rsidRDefault="00F578F1" w:rsidP="00F578F1">
      <w:pPr>
        <w:pStyle w:val="ListParagraph"/>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M</w:t>
      </w:r>
      <w:r w:rsidR="00982A4D" w:rsidRPr="00DE4255">
        <w:rPr>
          <w:rFonts w:ascii="Trebuchet MS" w:hAnsi="Trebuchet MS" w:cs="Arial"/>
          <w:b/>
          <w:bCs/>
          <w:color w:val="004E6B"/>
          <w:sz w:val="24"/>
          <w:szCs w:val="24"/>
        </w:rPr>
        <w:t xml:space="preserve">inutes </w:t>
      </w:r>
      <w:r w:rsidRPr="00DE4255">
        <w:rPr>
          <w:rFonts w:ascii="Trebuchet MS" w:hAnsi="Trebuchet MS" w:cs="Arial"/>
          <w:b/>
          <w:bCs/>
          <w:color w:val="004E6B"/>
          <w:sz w:val="24"/>
          <w:szCs w:val="24"/>
        </w:rPr>
        <w:t xml:space="preserve">of previous </w:t>
      </w:r>
      <w:r w:rsidR="00A7354B" w:rsidRPr="00DE4255">
        <w:rPr>
          <w:rFonts w:ascii="Trebuchet MS" w:hAnsi="Trebuchet MS" w:cs="Arial"/>
          <w:b/>
          <w:bCs/>
          <w:color w:val="004E6B"/>
          <w:sz w:val="24"/>
          <w:szCs w:val="24"/>
        </w:rPr>
        <w:t>meeting -</w:t>
      </w:r>
      <w:r w:rsidR="00B877BB" w:rsidRPr="00DE4255">
        <w:rPr>
          <w:rFonts w:ascii="Trebuchet MS" w:hAnsi="Trebuchet MS" w:cs="Arial"/>
          <w:b/>
          <w:bCs/>
          <w:color w:val="004E6B"/>
          <w:sz w:val="24"/>
          <w:szCs w:val="24"/>
        </w:rPr>
        <w:t xml:space="preserve"> agreed these were accurate for factual details</w:t>
      </w:r>
    </w:p>
    <w:p w14:paraId="3B4E03AC" w14:textId="7930C58B" w:rsidR="00871715" w:rsidRPr="00DE4255" w:rsidRDefault="00B877BB" w:rsidP="00871715">
      <w:pPr>
        <w:ind w:left="360"/>
        <w:rPr>
          <w:rFonts w:ascii="Trebuchet MS" w:hAnsi="Trebuchet MS" w:cs="Arial"/>
          <w:color w:val="004E6B"/>
          <w:sz w:val="24"/>
          <w:szCs w:val="24"/>
        </w:rPr>
      </w:pPr>
      <w:r w:rsidRPr="00DE4255">
        <w:rPr>
          <w:rFonts w:ascii="Trebuchet MS" w:hAnsi="Trebuchet MS" w:cs="Arial"/>
          <w:color w:val="004E6B"/>
          <w:sz w:val="24"/>
          <w:szCs w:val="24"/>
        </w:rPr>
        <w:t>Review of actions</w:t>
      </w:r>
      <w:r w:rsidR="00871715" w:rsidRPr="00DE4255">
        <w:rPr>
          <w:rFonts w:ascii="Trebuchet MS" w:hAnsi="Trebuchet MS" w:cs="Arial"/>
          <w:color w:val="004E6B"/>
          <w:sz w:val="24"/>
          <w:szCs w:val="24"/>
        </w:rPr>
        <w:t xml:space="preserve"> and updates</w:t>
      </w:r>
      <w:r w:rsidR="00982A4D" w:rsidRPr="00DE4255">
        <w:rPr>
          <w:rFonts w:ascii="Trebuchet MS" w:hAnsi="Trebuchet MS" w:cs="Arial"/>
          <w:color w:val="004E6B"/>
          <w:sz w:val="24"/>
          <w:szCs w:val="24"/>
        </w:rPr>
        <w:t xml:space="preserve">: </w:t>
      </w:r>
    </w:p>
    <w:p w14:paraId="10832203" w14:textId="18033B5D" w:rsidR="005A305C" w:rsidRPr="00DE4255" w:rsidRDefault="005A305C" w:rsidP="00FE2B93">
      <w:pPr>
        <w:pStyle w:val="ListParagraph"/>
        <w:numPr>
          <w:ilvl w:val="0"/>
          <w:numId w:val="5"/>
        </w:numPr>
        <w:ind w:left="330" w:firstLine="96"/>
        <w:rPr>
          <w:rFonts w:ascii="Trebuchet MS" w:hAnsi="Trebuchet MS" w:cs="Arial"/>
          <w:color w:val="004E6B"/>
          <w:sz w:val="24"/>
          <w:szCs w:val="24"/>
        </w:rPr>
      </w:pPr>
      <w:r w:rsidRPr="00DE4255">
        <w:rPr>
          <w:rFonts w:ascii="Trebuchet MS" w:hAnsi="Trebuchet MS" w:cs="Arial"/>
          <w:color w:val="004E6B"/>
          <w:sz w:val="24"/>
          <w:szCs w:val="24"/>
        </w:rPr>
        <w:t>Discussed ongoing CCG</w:t>
      </w:r>
      <w:r w:rsidR="00A96B7A" w:rsidRPr="00DE4255">
        <w:rPr>
          <w:rFonts w:ascii="Trebuchet MS" w:hAnsi="Trebuchet MS" w:cs="Arial"/>
          <w:color w:val="004E6B"/>
          <w:sz w:val="24"/>
          <w:szCs w:val="24"/>
        </w:rPr>
        <w:t xml:space="preserve"> </w:t>
      </w:r>
      <w:r w:rsidR="00F60828" w:rsidRPr="00DE4255">
        <w:rPr>
          <w:rFonts w:ascii="Trebuchet MS" w:hAnsi="Trebuchet MS" w:cs="Arial"/>
          <w:color w:val="004E6B"/>
          <w:sz w:val="24"/>
          <w:szCs w:val="24"/>
        </w:rPr>
        <w:t>resilience</w:t>
      </w:r>
      <w:r w:rsidR="00A96B7A" w:rsidRPr="00DE4255">
        <w:rPr>
          <w:rFonts w:ascii="Trebuchet MS" w:hAnsi="Trebuchet MS" w:cs="Arial"/>
          <w:color w:val="004E6B"/>
          <w:sz w:val="24"/>
          <w:szCs w:val="24"/>
        </w:rPr>
        <w:t xml:space="preserve"> plan</w:t>
      </w:r>
      <w:r w:rsidRPr="00DE4255">
        <w:rPr>
          <w:rFonts w:ascii="Trebuchet MS" w:hAnsi="Trebuchet MS" w:cs="Arial"/>
          <w:color w:val="004E6B"/>
          <w:sz w:val="24"/>
          <w:szCs w:val="24"/>
        </w:rPr>
        <w:t>ning</w:t>
      </w:r>
      <w:r w:rsidR="00B877BB" w:rsidRPr="00DE4255">
        <w:rPr>
          <w:rFonts w:ascii="Trebuchet MS" w:hAnsi="Trebuchet MS" w:cs="Arial"/>
          <w:color w:val="004E6B"/>
          <w:sz w:val="24"/>
          <w:szCs w:val="24"/>
        </w:rPr>
        <w:t xml:space="preserve"> </w:t>
      </w:r>
    </w:p>
    <w:p w14:paraId="6468F78F" w14:textId="40306D6E" w:rsidR="004A0A46" w:rsidRPr="00DE4255" w:rsidRDefault="004A0A46" w:rsidP="0068500A">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rPr>
        <w:t>A</w:t>
      </w:r>
      <w:r w:rsidR="001447FA" w:rsidRPr="00DE4255">
        <w:rPr>
          <w:rFonts w:ascii="Trebuchet MS" w:hAnsi="Trebuchet MS" w:cs="Arial"/>
          <w:color w:val="004E6B"/>
          <w:sz w:val="24"/>
          <w:szCs w:val="24"/>
        </w:rPr>
        <w:t>ction</w:t>
      </w:r>
      <w:r w:rsidRPr="00DE4255">
        <w:rPr>
          <w:rFonts w:ascii="Trebuchet MS" w:hAnsi="Trebuchet MS" w:cs="Arial"/>
          <w:color w:val="004E6B"/>
          <w:sz w:val="24"/>
          <w:szCs w:val="24"/>
        </w:rPr>
        <w:t xml:space="preserve"> </w:t>
      </w:r>
      <w:r w:rsidR="001447FA" w:rsidRPr="00DE4255">
        <w:rPr>
          <w:rFonts w:ascii="Trebuchet MS" w:hAnsi="Trebuchet MS" w:cs="Arial"/>
          <w:color w:val="004E6B"/>
          <w:sz w:val="24"/>
          <w:szCs w:val="24"/>
        </w:rPr>
        <w:t xml:space="preserve">regarding </w:t>
      </w:r>
      <w:r w:rsidRPr="00DE4255">
        <w:rPr>
          <w:rFonts w:ascii="Trebuchet MS" w:hAnsi="Trebuchet MS" w:cs="Arial"/>
          <w:color w:val="004E6B"/>
          <w:sz w:val="24"/>
          <w:szCs w:val="24"/>
        </w:rPr>
        <w:t xml:space="preserve">keeping up pressure to resolve </w:t>
      </w:r>
      <w:r w:rsidR="001447FA" w:rsidRPr="00DE4255">
        <w:rPr>
          <w:rFonts w:ascii="Trebuchet MS" w:hAnsi="Trebuchet MS" w:cs="Arial"/>
          <w:color w:val="004E6B"/>
          <w:sz w:val="24"/>
          <w:szCs w:val="24"/>
        </w:rPr>
        <w:t xml:space="preserve">dental issues- </w:t>
      </w:r>
      <w:r w:rsidRPr="00DE4255">
        <w:rPr>
          <w:rFonts w:ascii="Trebuchet MS" w:hAnsi="Trebuchet MS" w:cs="Arial"/>
          <w:color w:val="004E6B"/>
          <w:sz w:val="24"/>
          <w:szCs w:val="24"/>
        </w:rPr>
        <w:t>a letter</w:t>
      </w:r>
      <w:r w:rsidR="00492AFA" w:rsidRPr="00DE4255">
        <w:rPr>
          <w:rFonts w:ascii="Trebuchet MS" w:hAnsi="Trebuchet MS" w:cs="Arial"/>
          <w:color w:val="004E6B"/>
          <w:sz w:val="24"/>
          <w:szCs w:val="24"/>
        </w:rPr>
        <w:t xml:space="preserve">, from </w:t>
      </w:r>
      <w:r w:rsidRPr="00DE4255">
        <w:rPr>
          <w:rFonts w:ascii="Trebuchet MS" w:hAnsi="Trebuchet MS" w:cs="Arial"/>
          <w:color w:val="004E6B"/>
          <w:sz w:val="24"/>
          <w:szCs w:val="24"/>
        </w:rPr>
        <w:t>Healthwatch England</w:t>
      </w:r>
      <w:r w:rsidR="00492AFA" w:rsidRPr="00DE4255">
        <w:rPr>
          <w:rFonts w:ascii="Trebuchet MS" w:hAnsi="Trebuchet MS" w:cs="Arial"/>
          <w:color w:val="004E6B"/>
          <w:sz w:val="24"/>
          <w:szCs w:val="24"/>
        </w:rPr>
        <w:t xml:space="preserve">, </w:t>
      </w:r>
      <w:r w:rsidRPr="00DE4255">
        <w:rPr>
          <w:rFonts w:ascii="Trebuchet MS" w:hAnsi="Trebuchet MS" w:cs="Arial"/>
          <w:color w:val="004E6B"/>
          <w:sz w:val="24"/>
          <w:szCs w:val="24"/>
        </w:rPr>
        <w:t xml:space="preserve">and signed by Sara Hurley, Chief Dental Officer England provides guidance </w:t>
      </w:r>
      <w:r w:rsidR="00492AFA" w:rsidRPr="00DE4255">
        <w:rPr>
          <w:rFonts w:ascii="Trebuchet MS" w:hAnsi="Trebuchet MS" w:cs="Arial"/>
          <w:color w:val="004E6B"/>
          <w:sz w:val="24"/>
          <w:szCs w:val="24"/>
        </w:rPr>
        <w:t xml:space="preserve">on </w:t>
      </w:r>
      <w:r w:rsidRPr="00DE4255">
        <w:rPr>
          <w:rFonts w:ascii="Trebuchet MS" w:hAnsi="Trebuchet MS" w:cs="Arial"/>
          <w:color w:val="004E6B"/>
          <w:sz w:val="24"/>
          <w:szCs w:val="24"/>
        </w:rPr>
        <w:t>requirement</w:t>
      </w:r>
      <w:r w:rsidR="00492AFA" w:rsidRPr="00DE4255">
        <w:rPr>
          <w:rFonts w:ascii="Trebuchet MS" w:hAnsi="Trebuchet MS" w:cs="Arial"/>
          <w:color w:val="004E6B"/>
          <w:sz w:val="24"/>
          <w:szCs w:val="24"/>
        </w:rPr>
        <w:t>s</w:t>
      </w:r>
      <w:r w:rsidRPr="00DE4255">
        <w:rPr>
          <w:rFonts w:ascii="Trebuchet MS" w:hAnsi="Trebuchet MS" w:cs="Arial"/>
          <w:color w:val="004E6B"/>
          <w:sz w:val="24"/>
          <w:szCs w:val="24"/>
        </w:rPr>
        <w:t xml:space="preserve"> to update websites for patients. </w:t>
      </w:r>
    </w:p>
    <w:p w14:paraId="0B1A2726" w14:textId="56C37453" w:rsidR="001447FA" w:rsidRPr="00DE4255" w:rsidRDefault="004A0A46" w:rsidP="004A0A46">
      <w:pPr>
        <w:ind w:left="360"/>
        <w:rPr>
          <w:rFonts w:ascii="Trebuchet MS" w:hAnsi="Trebuchet MS" w:cs="Arial"/>
          <w:color w:val="004E6B"/>
          <w:sz w:val="24"/>
          <w:szCs w:val="24"/>
        </w:rPr>
      </w:pPr>
      <w:r w:rsidRPr="00DE4255">
        <w:rPr>
          <w:rFonts w:ascii="Trebuchet MS" w:hAnsi="Trebuchet MS" w:cs="Arial"/>
          <w:color w:val="004E6B"/>
          <w:sz w:val="24"/>
          <w:szCs w:val="24"/>
          <w:highlight w:val="yellow"/>
        </w:rPr>
        <w:t>Action</w:t>
      </w:r>
      <w:r w:rsidRPr="00DE4255">
        <w:rPr>
          <w:rFonts w:ascii="Trebuchet MS" w:hAnsi="Trebuchet MS" w:cs="Arial"/>
          <w:color w:val="004E6B"/>
          <w:sz w:val="24"/>
          <w:szCs w:val="24"/>
        </w:rPr>
        <w:t xml:space="preserve"> </w:t>
      </w:r>
      <w:r w:rsidR="00B15B03">
        <w:rPr>
          <w:rFonts w:ascii="Trebuchet MS" w:hAnsi="Trebuchet MS" w:cs="Arial"/>
          <w:color w:val="004E6B"/>
          <w:sz w:val="24"/>
          <w:szCs w:val="24"/>
        </w:rPr>
        <w:t>HWSG will</w:t>
      </w:r>
      <w:r w:rsidRPr="00DE4255">
        <w:rPr>
          <w:rFonts w:ascii="Trebuchet MS" w:hAnsi="Trebuchet MS" w:cs="Arial"/>
          <w:color w:val="004E6B"/>
          <w:sz w:val="24"/>
          <w:szCs w:val="24"/>
        </w:rPr>
        <w:t xml:space="preserve"> </w:t>
      </w:r>
      <w:r w:rsidR="00B15B03">
        <w:rPr>
          <w:rFonts w:ascii="Trebuchet MS" w:hAnsi="Trebuchet MS" w:cs="Arial"/>
          <w:color w:val="004E6B"/>
          <w:sz w:val="24"/>
          <w:szCs w:val="24"/>
        </w:rPr>
        <w:t>be</w:t>
      </w:r>
      <w:r w:rsidRPr="00DE4255">
        <w:rPr>
          <w:rFonts w:ascii="Trebuchet MS" w:hAnsi="Trebuchet MS" w:cs="Arial"/>
          <w:color w:val="004E6B"/>
          <w:sz w:val="24"/>
          <w:szCs w:val="24"/>
        </w:rPr>
        <w:t xml:space="preserve"> sending </w:t>
      </w:r>
      <w:r w:rsidR="00492AFA" w:rsidRPr="00DE4255">
        <w:rPr>
          <w:rFonts w:ascii="Trebuchet MS" w:hAnsi="Trebuchet MS" w:cs="Arial"/>
          <w:color w:val="004E6B"/>
          <w:sz w:val="24"/>
          <w:szCs w:val="24"/>
        </w:rPr>
        <w:t>letter</w:t>
      </w:r>
      <w:r w:rsidRPr="00DE4255">
        <w:rPr>
          <w:rFonts w:ascii="Trebuchet MS" w:hAnsi="Trebuchet MS" w:cs="Arial"/>
          <w:color w:val="004E6B"/>
          <w:sz w:val="24"/>
          <w:szCs w:val="24"/>
        </w:rPr>
        <w:t xml:space="preserve"> to all dental practices in S</w:t>
      </w:r>
      <w:r w:rsidR="00B15B03">
        <w:rPr>
          <w:rFonts w:ascii="Trebuchet MS" w:hAnsi="Trebuchet MS" w:cs="Arial"/>
          <w:color w:val="004E6B"/>
          <w:sz w:val="24"/>
          <w:szCs w:val="24"/>
        </w:rPr>
        <w:t>outh Gloucestershire</w:t>
      </w:r>
      <w:r w:rsidRPr="00DE4255">
        <w:rPr>
          <w:rFonts w:ascii="Trebuchet MS" w:hAnsi="Trebuchet MS" w:cs="Arial"/>
          <w:color w:val="004E6B"/>
          <w:sz w:val="24"/>
          <w:szCs w:val="24"/>
        </w:rPr>
        <w:t xml:space="preserve">. </w:t>
      </w:r>
    </w:p>
    <w:p w14:paraId="3B03F794" w14:textId="7723352D" w:rsidR="001447FA" w:rsidRPr="00DE4255" w:rsidRDefault="004A0A46" w:rsidP="0068500A">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rPr>
        <w:t>A</w:t>
      </w:r>
      <w:r w:rsidR="0068500A" w:rsidRPr="00DE4255">
        <w:rPr>
          <w:rFonts w:ascii="Trebuchet MS" w:hAnsi="Trebuchet MS" w:cs="Arial"/>
          <w:color w:val="004E6B"/>
          <w:sz w:val="24"/>
          <w:szCs w:val="24"/>
        </w:rPr>
        <w:t>ction on p</w:t>
      </w:r>
      <w:r w:rsidR="001447FA" w:rsidRPr="00DE4255">
        <w:rPr>
          <w:rFonts w:ascii="Trebuchet MS" w:hAnsi="Trebuchet MS" w:cs="Arial"/>
          <w:color w:val="004E6B"/>
          <w:sz w:val="24"/>
          <w:szCs w:val="24"/>
        </w:rPr>
        <w:t>atient access to GP services –</w:t>
      </w:r>
      <w:r w:rsidR="005A305C" w:rsidRPr="00DE4255">
        <w:rPr>
          <w:rFonts w:ascii="Trebuchet MS" w:hAnsi="Trebuchet MS" w:cs="Arial"/>
          <w:color w:val="004E6B"/>
          <w:sz w:val="24"/>
          <w:szCs w:val="24"/>
        </w:rPr>
        <w:t xml:space="preserve"> </w:t>
      </w:r>
      <w:r w:rsidR="0068500A" w:rsidRPr="00DE4255">
        <w:rPr>
          <w:rFonts w:ascii="Trebuchet MS" w:hAnsi="Trebuchet MS" w:cs="Arial"/>
          <w:color w:val="004E6B"/>
          <w:sz w:val="24"/>
          <w:szCs w:val="24"/>
        </w:rPr>
        <w:t xml:space="preserve">this theme is covered </w:t>
      </w:r>
      <w:r w:rsidR="001447FA" w:rsidRPr="00DE4255">
        <w:rPr>
          <w:rFonts w:ascii="Trebuchet MS" w:hAnsi="Trebuchet MS" w:cs="Arial"/>
          <w:color w:val="004E6B"/>
          <w:sz w:val="24"/>
          <w:szCs w:val="24"/>
        </w:rPr>
        <w:t xml:space="preserve">in </w:t>
      </w:r>
      <w:r w:rsidR="0068500A" w:rsidRPr="00DE4255">
        <w:rPr>
          <w:rFonts w:ascii="Trebuchet MS" w:hAnsi="Trebuchet MS" w:cs="Arial"/>
          <w:color w:val="004E6B"/>
          <w:sz w:val="24"/>
          <w:szCs w:val="24"/>
        </w:rPr>
        <w:t xml:space="preserve">the </w:t>
      </w:r>
      <w:r w:rsidR="001447FA" w:rsidRPr="00DE4255">
        <w:rPr>
          <w:rFonts w:ascii="Trebuchet MS" w:hAnsi="Trebuchet MS" w:cs="Arial"/>
          <w:color w:val="004E6B"/>
          <w:sz w:val="24"/>
          <w:szCs w:val="24"/>
        </w:rPr>
        <w:t>matrix</w:t>
      </w:r>
      <w:r w:rsidR="0068500A" w:rsidRPr="00DE4255">
        <w:rPr>
          <w:rFonts w:ascii="Trebuchet MS" w:hAnsi="Trebuchet MS" w:cs="Arial"/>
          <w:color w:val="004E6B"/>
          <w:sz w:val="24"/>
          <w:szCs w:val="24"/>
        </w:rPr>
        <w:t xml:space="preserve"> later in the meeting</w:t>
      </w:r>
    </w:p>
    <w:p w14:paraId="05FBFFB8" w14:textId="77777777" w:rsidR="004A0A46" w:rsidRPr="00DE4255" w:rsidRDefault="004A0A46" w:rsidP="004A0A46">
      <w:pPr>
        <w:pStyle w:val="ListParagraph"/>
        <w:rPr>
          <w:rFonts w:ascii="Trebuchet MS" w:hAnsi="Trebuchet MS" w:cs="Arial"/>
          <w:color w:val="004E6B"/>
          <w:sz w:val="24"/>
          <w:szCs w:val="24"/>
        </w:rPr>
      </w:pPr>
    </w:p>
    <w:p w14:paraId="49E9D81A" w14:textId="13189E42" w:rsidR="00492AFA" w:rsidRPr="00DE4255" w:rsidRDefault="001447FA" w:rsidP="00492AFA">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rPr>
        <w:t xml:space="preserve">Positive feedback </w:t>
      </w:r>
      <w:r w:rsidR="0068500A" w:rsidRPr="00DE4255">
        <w:rPr>
          <w:rFonts w:ascii="Trebuchet MS" w:hAnsi="Trebuchet MS" w:cs="Arial"/>
          <w:color w:val="004E6B"/>
          <w:sz w:val="24"/>
          <w:szCs w:val="24"/>
        </w:rPr>
        <w:t xml:space="preserve">from public </w:t>
      </w:r>
      <w:r w:rsidRPr="00DE4255">
        <w:rPr>
          <w:rFonts w:ascii="Trebuchet MS" w:hAnsi="Trebuchet MS" w:cs="Arial"/>
          <w:color w:val="004E6B"/>
          <w:sz w:val="24"/>
          <w:szCs w:val="24"/>
        </w:rPr>
        <w:t>on surge testing</w:t>
      </w:r>
      <w:r w:rsidR="0068500A" w:rsidRPr="00DE4255">
        <w:rPr>
          <w:rFonts w:ascii="Trebuchet MS" w:hAnsi="Trebuchet MS" w:cs="Arial"/>
          <w:color w:val="004E6B"/>
          <w:sz w:val="24"/>
          <w:szCs w:val="24"/>
        </w:rPr>
        <w:t xml:space="preserve"> service. This was shared </w:t>
      </w:r>
      <w:r w:rsidR="0006159F" w:rsidRPr="00DE4255">
        <w:rPr>
          <w:rFonts w:ascii="Trebuchet MS" w:hAnsi="Trebuchet MS" w:cs="Arial"/>
          <w:color w:val="004E6B"/>
          <w:sz w:val="24"/>
          <w:szCs w:val="24"/>
        </w:rPr>
        <w:t>to South Gloucestershire</w:t>
      </w:r>
      <w:r w:rsidR="0068500A" w:rsidRPr="00DE4255">
        <w:rPr>
          <w:rFonts w:ascii="Trebuchet MS" w:hAnsi="Trebuchet MS" w:cs="Arial"/>
          <w:color w:val="004E6B"/>
          <w:sz w:val="24"/>
          <w:szCs w:val="24"/>
        </w:rPr>
        <w:t xml:space="preserve"> Public Health Director.</w:t>
      </w:r>
    </w:p>
    <w:p w14:paraId="2B143629" w14:textId="77777777" w:rsidR="00492AFA" w:rsidRPr="00DE4255" w:rsidRDefault="00492AFA" w:rsidP="00492AFA">
      <w:pPr>
        <w:pStyle w:val="ListParagraph"/>
        <w:rPr>
          <w:rFonts w:ascii="Trebuchet MS" w:hAnsi="Trebuchet MS" w:cs="Arial"/>
          <w:color w:val="004E6B"/>
          <w:sz w:val="24"/>
          <w:szCs w:val="24"/>
        </w:rPr>
      </w:pPr>
    </w:p>
    <w:p w14:paraId="4FD20D04" w14:textId="3E19C7A0" w:rsidR="00492AFA" w:rsidRPr="00DE4255" w:rsidRDefault="00AB7591" w:rsidP="00492AFA">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rPr>
        <w:t xml:space="preserve">HWSG continue to share Learning Disability Annual Health Checks </w:t>
      </w:r>
      <w:r w:rsidR="0039451B" w:rsidRPr="00DE4255">
        <w:rPr>
          <w:rFonts w:ascii="Trebuchet MS" w:hAnsi="Trebuchet MS" w:cs="Arial"/>
          <w:color w:val="004E6B"/>
          <w:sz w:val="24"/>
          <w:szCs w:val="24"/>
        </w:rPr>
        <w:t xml:space="preserve">‘Checklist’ with partners </w:t>
      </w:r>
    </w:p>
    <w:p w14:paraId="484A3BBA" w14:textId="77777777" w:rsidR="00492AFA" w:rsidRPr="00DE4255" w:rsidRDefault="00492AFA" w:rsidP="00492AFA">
      <w:pPr>
        <w:pStyle w:val="ListParagraph"/>
        <w:rPr>
          <w:rFonts w:ascii="Trebuchet MS" w:hAnsi="Trebuchet MS" w:cs="Arial"/>
          <w:color w:val="004E6B"/>
          <w:sz w:val="24"/>
          <w:szCs w:val="24"/>
        </w:rPr>
      </w:pPr>
    </w:p>
    <w:p w14:paraId="7358EDA8" w14:textId="74F5788B" w:rsidR="00874315" w:rsidRPr="00DE4255" w:rsidRDefault="001447FA" w:rsidP="00200040">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rPr>
        <w:lastRenderedPageBreak/>
        <w:t xml:space="preserve">Dementia carers </w:t>
      </w:r>
      <w:r w:rsidR="00EB149F" w:rsidRPr="00DE4255">
        <w:rPr>
          <w:rFonts w:ascii="Trebuchet MS" w:hAnsi="Trebuchet MS" w:cs="Arial"/>
          <w:color w:val="004E6B"/>
          <w:sz w:val="24"/>
          <w:szCs w:val="24"/>
        </w:rPr>
        <w:t>mental</w:t>
      </w:r>
      <w:r w:rsidRPr="00DE4255">
        <w:rPr>
          <w:rFonts w:ascii="Trebuchet MS" w:hAnsi="Trebuchet MS" w:cs="Arial"/>
          <w:color w:val="004E6B"/>
          <w:sz w:val="24"/>
          <w:szCs w:val="24"/>
        </w:rPr>
        <w:t xml:space="preserve"> health and wel</w:t>
      </w:r>
      <w:r w:rsidR="00DD0E06" w:rsidRPr="00DE4255">
        <w:rPr>
          <w:rFonts w:ascii="Trebuchet MS" w:hAnsi="Trebuchet MS" w:cs="Arial"/>
          <w:color w:val="004E6B"/>
          <w:sz w:val="24"/>
          <w:szCs w:val="24"/>
        </w:rPr>
        <w:t xml:space="preserve">lness </w:t>
      </w:r>
      <w:r w:rsidRPr="00DE4255">
        <w:rPr>
          <w:rFonts w:ascii="Trebuchet MS" w:hAnsi="Trebuchet MS" w:cs="Arial"/>
          <w:color w:val="004E6B"/>
          <w:sz w:val="24"/>
          <w:szCs w:val="24"/>
        </w:rPr>
        <w:t>proje</w:t>
      </w:r>
      <w:r w:rsidR="00EB149F" w:rsidRPr="00DE4255">
        <w:rPr>
          <w:rFonts w:ascii="Trebuchet MS" w:hAnsi="Trebuchet MS" w:cs="Arial"/>
          <w:color w:val="004E6B"/>
          <w:sz w:val="24"/>
          <w:szCs w:val="24"/>
        </w:rPr>
        <w:t>ct</w:t>
      </w:r>
      <w:r w:rsidR="00FB03DF" w:rsidRPr="00DE4255">
        <w:rPr>
          <w:rFonts w:ascii="Trebuchet MS" w:hAnsi="Trebuchet MS" w:cs="Arial"/>
          <w:color w:val="004E6B"/>
          <w:sz w:val="24"/>
          <w:szCs w:val="24"/>
        </w:rPr>
        <w:t xml:space="preserve"> has</w:t>
      </w:r>
      <w:r w:rsidR="00871715" w:rsidRPr="00DE4255">
        <w:rPr>
          <w:rFonts w:ascii="Trebuchet MS" w:hAnsi="Trebuchet MS" w:cs="Arial"/>
          <w:color w:val="004E6B"/>
          <w:sz w:val="24"/>
          <w:szCs w:val="24"/>
        </w:rPr>
        <w:t xml:space="preserve"> been shared with the Dementia Health Integration Team, who are developing a resource for South Asian Dementia Carers</w:t>
      </w:r>
    </w:p>
    <w:p w14:paraId="22FF32D4" w14:textId="77777777" w:rsidR="00200040" w:rsidRPr="00DE4255" w:rsidRDefault="00200040" w:rsidP="00200040">
      <w:pPr>
        <w:pStyle w:val="ListParagraph"/>
        <w:rPr>
          <w:rFonts w:ascii="Trebuchet MS" w:hAnsi="Trebuchet MS" w:cs="Arial"/>
          <w:color w:val="004E6B"/>
          <w:sz w:val="24"/>
          <w:szCs w:val="24"/>
        </w:rPr>
      </w:pPr>
    </w:p>
    <w:p w14:paraId="21450CB2" w14:textId="7546D3AB" w:rsidR="004D7998" w:rsidRPr="00DE4255" w:rsidRDefault="00874315" w:rsidP="004D7998">
      <w:pPr>
        <w:pStyle w:val="ListParagraph"/>
        <w:numPr>
          <w:ilvl w:val="0"/>
          <w:numId w:val="5"/>
        </w:numPr>
        <w:rPr>
          <w:rFonts w:ascii="Trebuchet MS" w:hAnsi="Trebuchet MS" w:cs="Arial"/>
          <w:color w:val="004E6B"/>
          <w:sz w:val="24"/>
          <w:szCs w:val="24"/>
        </w:rPr>
      </w:pPr>
      <w:r w:rsidRPr="00DE4255">
        <w:rPr>
          <w:rFonts w:ascii="Trebuchet MS" w:hAnsi="Trebuchet MS" w:cs="Arial"/>
          <w:color w:val="004E6B"/>
          <w:sz w:val="24"/>
          <w:szCs w:val="24"/>
          <w:highlight w:val="yellow"/>
        </w:rPr>
        <w:t>Ongoing Action</w:t>
      </w:r>
      <w:r w:rsidRPr="00DE4255">
        <w:rPr>
          <w:rFonts w:ascii="Trebuchet MS" w:hAnsi="Trebuchet MS" w:cs="Arial"/>
          <w:color w:val="004E6B"/>
          <w:sz w:val="24"/>
          <w:szCs w:val="24"/>
        </w:rPr>
        <w:t xml:space="preserve"> </w:t>
      </w:r>
      <w:r w:rsidR="00FB03DF" w:rsidRPr="00DE4255">
        <w:rPr>
          <w:rFonts w:ascii="Trebuchet MS" w:hAnsi="Trebuchet MS" w:cs="Arial"/>
          <w:color w:val="004E6B"/>
          <w:sz w:val="24"/>
          <w:szCs w:val="24"/>
        </w:rPr>
        <w:t>HWSG</w:t>
      </w:r>
      <w:r w:rsidRPr="00DE4255">
        <w:rPr>
          <w:rFonts w:ascii="Trebuchet MS" w:hAnsi="Trebuchet MS" w:cs="Arial"/>
          <w:color w:val="004E6B"/>
          <w:sz w:val="24"/>
          <w:szCs w:val="24"/>
        </w:rPr>
        <w:t xml:space="preserve"> </w:t>
      </w:r>
      <w:r w:rsidR="00FB03DF" w:rsidRPr="00DE4255">
        <w:rPr>
          <w:rFonts w:ascii="Trebuchet MS" w:hAnsi="Trebuchet MS" w:cs="Arial"/>
          <w:color w:val="004E6B"/>
          <w:sz w:val="24"/>
          <w:szCs w:val="24"/>
        </w:rPr>
        <w:t>scoping</w:t>
      </w:r>
      <w:r w:rsidRPr="00DE4255">
        <w:rPr>
          <w:rFonts w:ascii="Trebuchet MS" w:hAnsi="Trebuchet MS" w:cs="Arial"/>
          <w:color w:val="004E6B"/>
          <w:sz w:val="24"/>
          <w:szCs w:val="24"/>
        </w:rPr>
        <w:t xml:space="preserve"> </w:t>
      </w:r>
      <w:r w:rsidR="003F6614">
        <w:rPr>
          <w:rFonts w:ascii="Trebuchet MS" w:hAnsi="Trebuchet MS" w:cs="Arial"/>
          <w:color w:val="004E6B"/>
          <w:sz w:val="24"/>
          <w:szCs w:val="24"/>
        </w:rPr>
        <w:t xml:space="preserve">for </w:t>
      </w:r>
      <w:r w:rsidRPr="00DE4255">
        <w:rPr>
          <w:rFonts w:ascii="Trebuchet MS" w:hAnsi="Trebuchet MS" w:cs="Arial"/>
          <w:color w:val="004E6B"/>
          <w:sz w:val="24"/>
          <w:szCs w:val="24"/>
        </w:rPr>
        <w:t>Maternity Project -</w:t>
      </w:r>
      <w:r w:rsidR="00FB03DF" w:rsidRPr="00DE4255">
        <w:rPr>
          <w:rFonts w:ascii="Trebuchet MS" w:hAnsi="Trebuchet MS" w:cs="Arial"/>
          <w:color w:val="004E6B"/>
          <w:sz w:val="24"/>
          <w:szCs w:val="24"/>
        </w:rPr>
        <w:t xml:space="preserve"> </w:t>
      </w:r>
      <w:r w:rsidRPr="00DE4255">
        <w:rPr>
          <w:rFonts w:ascii="Trebuchet MS" w:hAnsi="Trebuchet MS" w:cs="Arial"/>
          <w:color w:val="004E6B"/>
          <w:sz w:val="24"/>
          <w:szCs w:val="24"/>
        </w:rPr>
        <w:t>and use new Theory of Change and HWE Equality Impact Assessment tool</w:t>
      </w:r>
      <w:r w:rsidR="004D7998" w:rsidRPr="00DE4255">
        <w:rPr>
          <w:rFonts w:ascii="Trebuchet MS" w:hAnsi="Trebuchet MS" w:cs="Arial"/>
          <w:color w:val="004E6B"/>
          <w:sz w:val="24"/>
          <w:szCs w:val="24"/>
        </w:rPr>
        <w:t xml:space="preserve">. In process, and these will help enhance theory and outcomes of the project. </w:t>
      </w:r>
    </w:p>
    <w:p w14:paraId="1D909675" w14:textId="77777777" w:rsidR="00871715" w:rsidRPr="00DE4255" w:rsidRDefault="00871715" w:rsidP="00871715">
      <w:pPr>
        <w:pStyle w:val="ListParagraph"/>
        <w:rPr>
          <w:rFonts w:ascii="Trebuchet MS" w:hAnsi="Trebuchet MS" w:cs="Arial"/>
          <w:color w:val="004E6B"/>
          <w:sz w:val="24"/>
          <w:szCs w:val="24"/>
        </w:rPr>
      </w:pPr>
    </w:p>
    <w:p w14:paraId="5D4DB4EF" w14:textId="7FD9A14C" w:rsidR="007A321A" w:rsidRDefault="00871715" w:rsidP="007267CB">
      <w:pPr>
        <w:pStyle w:val="ListParagraph"/>
        <w:numPr>
          <w:ilvl w:val="0"/>
          <w:numId w:val="1"/>
        </w:numPr>
        <w:rPr>
          <w:rFonts w:ascii="Trebuchet MS" w:hAnsi="Trebuchet MS" w:cs="Arial"/>
          <w:color w:val="004E6B"/>
          <w:sz w:val="24"/>
          <w:szCs w:val="24"/>
        </w:rPr>
      </w:pPr>
      <w:r w:rsidRPr="00DE4255">
        <w:rPr>
          <w:rFonts w:ascii="Trebuchet MS" w:hAnsi="Trebuchet MS" w:cs="Arial"/>
          <w:b/>
          <w:bCs/>
          <w:color w:val="004E6B"/>
          <w:sz w:val="24"/>
          <w:szCs w:val="24"/>
        </w:rPr>
        <w:t>Patient Feedback report Q</w:t>
      </w:r>
      <w:r w:rsidR="007267CB" w:rsidRPr="00DE4255">
        <w:rPr>
          <w:rFonts w:ascii="Trebuchet MS" w:hAnsi="Trebuchet MS" w:cs="Arial"/>
          <w:b/>
          <w:bCs/>
          <w:color w:val="004E6B"/>
          <w:sz w:val="24"/>
          <w:szCs w:val="24"/>
        </w:rPr>
        <w:t>uarter 1</w:t>
      </w:r>
      <w:r w:rsidR="007267CB" w:rsidRPr="00DE4255">
        <w:rPr>
          <w:rFonts w:ascii="Trebuchet MS" w:hAnsi="Trebuchet MS" w:cs="Arial"/>
          <w:color w:val="004E6B"/>
          <w:sz w:val="24"/>
          <w:szCs w:val="24"/>
        </w:rPr>
        <w:t xml:space="preserve"> </w:t>
      </w:r>
    </w:p>
    <w:p w14:paraId="5B0DD366" w14:textId="77777777" w:rsidR="00B33891" w:rsidRPr="00DE4255" w:rsidRDefault="00B33891" w:rsidP="00B33891">
      <w:pPr>
        <w:pStyle w:val="ListParagraph"/>
        <w:rPr>
          <w:rFonts w:ascii="Trebuchet MS" w:hAnsi="Trebuchet MS" w:cs="Arial"/>
          <w:color w:val="004E6B"/>
          <w:sz w:val="24"/>
          <w:szCs w:val="24"/>
        </w:rPr>
      </w:pPr>
    </w:p>
    <w:p w14:paraId="42A795C2" w14:textId="77777777" w:rsidR="00B33891" w:rsidRDefault="00F85EAF" w:rsidP="00B33891">
      <w:pPr>
        <w:pStyle w:val="ListParagraph"/>
        <w:numPr>
          <w:ilvl w:val="0"/>
          <w:numId w:val="9"/>
        </w:numPr>
        <w:rPr>
          <w:rFonts w:ascii="Trebuchet MS" w:hAnsi="Trebuchet MS" w:cs="Arial"/>
          <w:color w:val="004E6B"/>
          <w:sz w:val="24"/>
          <w:szCs w:val="24"/>
        </w:rPr>
      </w:pPr>
      <w:r w:rsidRPr="00B33891">
        <w:rPr>
          <w:rFonts w:ascii="Trebuchet MS" w:hAnsi="Trebuchet MS" w:cs="Arial"/>
          <w:color w:val="004E6B"/>
          <w:sz w:val="24"/>
          <w:szCs w:val="24"/>
        </w:rPr>
        <w:t>138 pieces of feedback</w:t>
      </w:r>
      <w:r w:rsidR="00874315" w:rsidRPr="00B33891">
        <w:rPr>
          <w:rFonts w:ascii="Trebuchet MS" w:hAnsi="Trebuchet MS" w:cs="Arial"/>
          <w:color w:val="004E6B"/>
          <w:sz w:val="24"/>
          <w:szCs w:val="24"/>
        </w:rPr>
        <w:t xml:space="preserve"> with a</w:t>
      </w:r>
      <w:r w:rsidRPr="00B33891">
        <w:rPr>
          <w:rFonts w:ascii="Trebuchet MS" w:hAnsi="Trebuchet MS" w:cs="Arial"/>
          <w:color w:val="004E6B"/>
          <w:sz w:val="24"/>
          <w:szCs w:val="24"/>
        </w:rPr>
        <w:t xml:space="preserve"> large amount of them has </w:t>
      </w:r>
      <w:r w:rsidR="00EB149F" w:rsidRPr="00B33891">
        <w:rPr>
          <w:rFonts w:ascii="Trebuchet MS" w:hAnsi="Trebuchet MS" w:cs="Arial"/>
          <w:color w:val="004E6B"/>
          <w:sz w:val="24"/>
          <w:szCs w:val="24"/>
        </w:rPr>
        <w:t>reference</w:t>
      </w:r>
      <w:r w:rsidRPr="00B33891">
        <w:rPr>
          <w:rFonts w:ascii="Trebuchet MS" w:hAnsi="Trebuchet MS" w:cs="Arial"/>
          <w:color w:val="004E6B"/>
          <w:sz w:val="24"/>
          <w:szCs w:val="24"/>
        </w:rPr>
        <w:t xml:space="preserve"> to accessing services and service delivery. </w:t>
      </w:r>
    </w:p>
    <w:p w14:paraId="6BA5F175" w14:textId="77777777" w:rsidR="00B33891" w:rsidRDefault="0031651B" w:rsidP="00B33891">
      <w:pPr>
        <w:pStyle w:val="ListParagraph"/>
        <w:numPr>
          <w:ilvl w:val="0"/>
          <w:numId w:val="9"/>
        </w:numPr>
        <w:rPr>
          <w:rFonts w:ascii="Trebuchet MS" w:hAnsi="Trebuchet MS" w:cs="Arial"/>
          <w:color w:val="004E6B"/>
          <w:sz w:val="24"/>
          <w:szCs w:val="24"/>
        </w:rPr>
      </w:pPr>
      <w:r w:rsidRPr="00B33891">
        <w:rPr>
          <w:rFonts w:ascii="Trebuchet MS" w:hAnsi="Trebuchet MS" w:cs="Arial"/>
          <w:color w:val="004E6B"/>
          <w:sz w:val="24"/>
          <w:szCs w:val="24"/>
        </w:rPr>
        <w:t xml:space="preserve">Not an even </w:t>
      </w:r>
      <w:r w:rsidR="00D45CDD" w:rsidRPr="00B33891">
        <w:rPr>
          <w:rFonts w:ascii="Trebuchet MS" w:hAnsi="Trebuchet MS" w:cs="Arial"/>
          <w:color w:val="004E6B"/>
          <w:sz w:val="24"/>
          <w:szCs w:val="24"/>
        </w:rPr>
        <w:t>split</w:t>
      </w:r>
      <w:r w:rsidRPr="00B33891">
        <w:rPr>
          <w:rFonts w:ascii="Trebuchet MS" w:hAnsi="Trebuchet MS" w:cs="Arial"/>
          <w:color w:val="004E6B"/>
          <w:sz w:val="24"/>
          <w:szCs w:val="24"/>
        </w:rPr>
        <w:t xml:space="preserve"> in positive and negatives in this </w:t>
      </w:r>
      <w:r w:rsidR="00A55E78" w:rsidRPr="00B33891">
        <w:rPr>
          <w:rFonts w:ascii="Trebuchet MS" w:hAnsi="Trebuchet MS" w:cs="Arial"/>
          <w:color w:val="004E6B"/>
          <w:sz w:val="24"/>
          <w:szCs w:val="24"/>
        </w:rPr>
        <w:t>quarter</w:t>
      </w:r>
      <w:r w:rsidRPr="00B33891">
        <w:rPr>
          <w:rFonts w:ascii="Trebuchet MS" w:hAnsi="Trebuchet MS" w:cs="Arial"/>
          <w:color w:val="004E6B"/>
          <w:sz w:val="24"/>
          <w:szCs w:val="24"/>
        </w:rPr>
        <w:t xml:space="preserve"> with a lot less feedback on </w:t>
      </w:r>
      <w:r w:rsidR="00874315" w:rsidRPr="00B33891">
        <w:rPr>
          <w:rFonts w:ascii="Trebuchet MS" w:hAnsi="Trebuchet MS" w:cs="Arial"/>
          <w:color w:val="004E6B"/>
          <w:sz w:val="24"/>
          <w:szCs w:val="24"/>
        </w:rPr>
        <w:t>C</w:t>
      </w:r>
      <w:r w:rsidRPr="00B33891">
        <w:rPr>
          <w:rFonts w:ascii="Trebuchet MS" w:hAnsi="Trebuchet MS" w:cs="Arial"/>
          <w:color w:val="004E6B"/>
          <w:sz w:val="24"/>
          <w:szCs w:val="24"/>
        </w:rPr>
        <w:t xml:space="preserve">ovid services. </w:t>
      </w:r>
    </w:p>
    <w:p w14:paraId="6CBFD69B" w14:textId="77777777" w:rsidR="00B33891" w:rsidRDefault="00FF02CB" w:rsidP="00874315">
      <w:pPr>
        <w:pStyle w:val="ListParagraph"/>
        <w:numPr>
          <w:ilvl w:val="0"/>
          <w:numId w:val="9"/>
        </w:numPr>
        <w:rPr>
          <w:rFonts w:ascii="Trebuchet MS" w:hAnsi="Trebuchet MS" w:cs="Arial"/>
          <w:color w:val="004E6B"/>
          <w:sz w:val="24"/>
          <w:szCs w:val="24"/>
        </w:rPr>
      </w:pPr>
      <w:r w:rsidRPr="00B33891">
        <w:rPr>
          <w:rFonts w:ascii="Trebuchet MS" w:hAnsi="Trebuchet MS" w:cs="Arial"/>
          <w:color w:val="004E6B"/>
          <w:sz w:val="24"/>
          <w:szCs w:val="24"/>
        </w:rPr>
        <w:t xml:space="preserve">Mental health does not feature on this report- consistently </w:t>
      </w:r>
      <w:r w:rsidR="007267CB" w:rsidRPr="00B33891">
        <w:rPr>
          <w:rFonts w:ascii="Trebuchet MS" w:hAnsi="Trebuchet MS" w:cs="Arial"/>
          <w:color w:val="004E6B"/>
          <w:sz w:val="24"/>
          <w:szCs w:val="24"/>
        </w:rPr>
        <w:t>HWSG</w:t>
      </w:r>
      <w:r w:rsidRPr="00B33891">
        <w:rPr>
          <w:rFonts w:ascii="Trebuchet MS" w:hAnsi="Trebuchet MS" w:cs="Arial"/>
          <w:color w:val="004E6B"/>
          <w:sz w:val="24"/>
          <w:szCs w:val="24"/>
        </w:rPr>
        <w:t xml:space="preserve"> has a low intake on mental health comments</w:t>
      </w:r>
    </w:p>
    <w:p w14:paraId="3B119C77" w14:textId="1698DCDD" w:rsidR="00874315" w:rsidRDefault="00874315" w:rsidP="00874315">
      <w:pPr>
        <w:pStyle w:val="ListParagraph"/>
        <w:numPr>
          <w:ilvl w:val="0"/>
          <w:numId w:val="9"/>
        </w:numPr>
        <w:rPr>
          <w:rFonts w:ascii="Trebuchet MS" w:hAnsi="Trebuchet MS" w:cs="Arial"/>
          <w:color w:val="004E6B"/>
          <w:sz w:val="24"/>
          <w:szCs w:val="24"/>
        </w:rPr>
      </w:pPr>
      <w:r w:rsidRPr="00B33891">
        <w:rPr>
          <w:rFonts w:ascii="Trebuchet MS" w:hAnsi="Trebuchet MS" w:cs="Arial"/>
          <w:color w:val="004E6B"/>
          <w:sz w:val="24"/>
          <w:szCs w:val="24"/>
        </w:rPr>
        <w:t>A s</w:t>
      </w:r>
      <w:r w:rsidR="0031651B" w:rsidRPr="00B33891">
        <w:rPr>
          <w:rFonts w:ascii="Trebuchet MS" w:hAnsi="Trebuchet MS" w:cs="Arial"/>
          <w:color w:val="004E6B"/>
          <w:sz w:val="24"/>
          <w:szCs w:val="24"/>
        </w:rPr>
        <w:t xml:space="preserve">ection on </w:t>
      </w:r>
      <w:r w:rsidR="00A55E78" w:rsidRPr="00B33891">
        <w:rPr>
          <w:rFonts w:ascii="Trebuchet MS" w:hAnsi="Trebuchet MS" w:cs="Arial"/>
          <w:color w:val="004E6B"/>
          <w:sz w:val="24"/>
          <w:szCs w:val="24"/>
        </w:rPr>
        <w:t>demographics</w:t>
      </w:r>
      <w:r w:rsidR="0031651B" w:rsidRPr="00B33891">
        <w:rPr>
          <w:rFonts w:ascii="Trebuchet MS" w:hAnsi="Trebuchet MS" w:cs="Arial"/>
          <w:color w:val="004E6B"/>
          <w:sz w:val="24"/>
          <w:szCs w:val="24"/>
        </w:rPr>
        <w:t xml:space="preserve"> is now included and are a guide in shaping how we do </w:t>
      </w:r>
      <w:r w:rsidRPr="00B33891">
        <w:rPr>
          <w:rFonts w:ascii="Trebuchet MS" w:hAnsi="Trebuchet MS" w:cs="Arial"/>
          <w:color w:val="004E6B"/>
          <w:sz w:val="24"/>
          <w:szCs w:val="24"/>
        </w:rPr>
        <w:t xml:space="preserve">our </w:t>
      </w:r>
      <w:r w:rsidR="0031651B" w:rsidRPr="00B33891">
        <w:rPr>
          <w:rFonts w:ascii="Trebuchet MS" w:hAnsi="Trebuchet MS" w:cs="Arial"/>
          <w:color w:val="004E6B"/>
          <w:sz w:val="24"/>
          <w:szCs w:val="24"/>
        </w:rPr>
        <w:t xml:space="preserve">engagement </w:t>
      </w:r>
      <w:r w:rsidR="00A55E78" w:rsidRPr="00B33891">
        <w:rPr>
          <w:rFonts w:ascii="Trebuchet MS" w:hAnsi="Trebuchet MS" w:cs="Arial"/>
          <w:color w:val="004E6B"/>
          <w:sz w:val="24"/>
          <w:szCs w:val="24"/>
        </w:rPr>
        <w:t>moving</w:t>
      </w:r>
      <w:r w:rsidR="0031651B" w:rsidRPr="00B33891">
        <w:rPr>
          <w:rFonts w:ascii="Trebuchet MS" w:hAnsi="Trebuchet MS" w:cs="Arial"/>
          <w:color w:val="004E6B"/>
          <w:sz w:val="24"/>
          <w:szCs w:val="24"/>
        </w:rPr>
        <w:t xml:space="preserve"> forwards.</w:t>
      </w:r>
      <w:r w:rsidRPr="00B33891">
        <w:rPr>
          <w:rFonts w:ascii="Trebuchet MS" w:hAnsi="Trebuchet MS" w:cs="Arial"/>
          <w:color w:val="004E6B"/>
          <w:sz w:val="24"/>
          <w:szCs w:val="24"/>
        </w:rPr>
        <w:t xml:space="preserve"> The highest number of participants in this quarterly report are in the 24-49 age bracket.</w:t>
      </w:r>
    </w:p>
    <w:p w14:paraId="015DDB23" w14:textId="77777777" w:rsidR="00B33891" w:rsidRPr="00B33891" w:rsidRDefault="00B33891" w:rsidP="00B33891">
      <w:pPr>
        <w:pStyle w:val="ListParagraph"/>
        <w:rPr>
          <w:rFonts w:ascii="Trebuchet MS" w:hAnsi="Trebuchet MS" w:cs="Arial"/>
          <w:color w:val="004E6B"/>
          <w:sz w:val="24"/>
          <w:szCs w:val="24"/>
        </w:rPr>
      </w:pPr>
    </w:p>
    <w:p w14:paraId="0A6E3C8A" w14:textId="441AE30F" w:rsidR="007A321A" w:rsidRPr="00DE4255" w:rsidRDefault="007A321A" w:rsidP="007A321A">
      <w:pPr>
        <w:pStyle w:val="ListParagraph"/>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 xml:space="preserve">Matrix </w:t>
      </w:r>
    </w:p>
    <w:p w14:paraId="7ED50AF5" w14:textId="77777777" w:rsidR="003615F3" w:rsidRPr="00DE4255" w:rsidRDefault="00FF02CB" w:rsidP="001447FA">
      <w:pPr>
        <w:rPr>
          <w:rFonts w:ascii="Trebuchet MS" w:hAnsi="Trebuchet MS" w:cs="Arial"/>
          <w:color w:val="004E6B"/>
          <w:sz w:val="24"/>
          <w:szCs w:val="24"/>
        </w:rPr>
      </w:pPr>
      <w:r w:rsidRPr="00DE4255">
        <w:rPr>
          <w:rFonts w:ascii="Trebuchet MS" w:hAnsi="Trebuchet MS" w:cs="Arial"/>
          <w:color w:val="004E6B"/>
          <w:sz w:val="24"/>
          <w:szCs w:val="24"/>
        </w:rPr>
        <w:t>Three h</w:t>
      </w:r>
      <w:r w:rsidR="003F1A9A" w:rsidRPr="00DE4255">
        <w:rPr>
          <w:rFonts w:ascii="Trebuchet MS" w:hAnsi="Trebuchet MS" w:cs="Arial"/>
          <w:color w:val="004E6B"/>
          <w:sz w:val="24"/>
          <w:szCs w:val="24"/>
        </w:rPr>
        <w:t>ighest</w:t>
      </w:r>
      <w:r w:rsidRPr="00DE4255">
        <w:rPr>
          <w:rFonts w:ascii="Trebuchet MS" w:hAnsi="Trebuchet MS" w:cs="Arial"/>
          <w:color w:val="004E6B"/>
          <w:sz w:val="24"/>
          <w:szCs w:val="24"/>
        </w:rPr>
        <w:t xml:space="preserve"> scores were given to</w:t>
      </w:r>
      <w:r w:rsidR="003615F3" w:rsidRPr="00DE4255">
        <w:rPr>
          <w:rFonts w:ascii="Trebuchet MS" w:hAnsi="Trebuchet MS" w:cs="Arial"/>
          <w:color w:val="004E6B"/>
          <w:sz w:val="24"/>
          <w:szCs w:val="24"/>
        </w:rPr>
        <w:t xml:space="preserve">: </w:t>
      </w:r>
    </w:p>
    <w:p w14:paraId="303D2047" w14:textId="10CE5970" w:rsidR="003615F3" w:rsidRPr="00DE4255" w:rsidRDefault="00FF02CB" w:rsidP="001447FA">
      <w:pPr>
        <w:rPr>
          <w:rFonts w:ascii="Trebuchet MS" w:hAnsi="Trebuchet MS" w:cs="Arial"/>
          <w:color w:val="004E6B"/>
          <w:sz w:val="24"/>
          <w:szCs w:val="24"/>
        </w:rPr>
      </w:pPr>
      <w:r w:rsidRPr="00303E3A">
        <w:rPr>
          <w:rFonts w:ascii="Trebuchet MS" w:hAnsi="Trebuchet MS" w:cs="Arial"/>
          <w:b/>
          <w:bCs/>
          <w:color w:val="004E6B"/>
          <w:sz w:val="24"/>
          <w:szCs w:val="24"/>
        </w:rPr>
        <w:t>a)</w:t>
      </w:r>
      <w:r w:rsidRPr="00DE4255">
        <w:rPr>
          <w:rFonts w:ascii="Trebuchet MS" w:hAnsi="Trebuchet MS" w:cs="Arial"/>
          <w:color w:val="004E6B"/>
          <w:sz w:val="24"/>
          <w:szCs w:val="24"/>
        </w:rPr>
        <w:t xml:space="preserve"> Concerns about access to sexual health services in primary care made with an inequality’s element, are these services being overlooked, if GPs are helping and if not who is referring patients to them. </w:t>
      </w:r>
      <w:r w:rsidR="00D6567D">
        <w:rPr>
          <w:rFonts w:ascii="Trebuchet MS" w:hAnsi="Trebuchet MS" w:cs="Arial"/>
          <w:color w:val="004E6B"/>
          <w:sz w:val="24"/>
          <w:szCs w:val="24"/>
        </w:rPr>
        <w:t xml:space="preserve">Discussion if the signposting </w:t>
      </w:r>
      <w:r w:rsidRPr="00DE4255">
        <w:rPr>
          <w:rFonts w:ascii="Trebuchet MS" w:hAnsi="Trebuchet MS" w:cs="Arial"/>
          <w:color w:val="004E6B"/>
          <w:sz w:val="24"/>
          <w:szCs w:val="24"/>
        </w:rPr>
        <w:t>could be better</w:t>
      </w:r>
      <w:r w:rsidR="00D6567D">
        <w:rPr>
          <w:rFonts w:ascii="Trebuchet MS" w:hAnsi="Trebuchet MS" w:cs="Arial"/>
          <w:color w:val="004E6B"/>
          <w:sz w:val="24"/>
          <w:szCs w:val="24"/>
        </w:rPr>
        <w:t>.</w:t>
      </w:r>
      <w:r w:rsidRPr="00DE4255">
        <w:rPr>
          <w:rFonts w:ascii="Trebuchet MS" w:hAnsi="Trebuchet MS" w:cs="Arial"/>
          <w:color w:val="004E6B"/>
          <w:sz w:val="24"/>
          <w:szCs w:val="24"/>
        </w:rPr>
        <w:t xml:space="preserve"> </w:t>
      </w:r>
    </w:p>
    <w:p w14:paraId="501BBE8C" w14:textId="102878C8" w:rsidR="003615F3" w:rsidRPr="00DE4255" w:rsidRDefault="00FF02CB" w:rsidP="001447FA">
      <w:pPr>
        <w:rPr>
          <w:rFonts w:ascii="Trebuchet MS" w:hAnsi="Trebuchet MS" w:cs="Arial"/>
          <w:color w:val="004E6B"/>
          <w:sz w:val="24"/>
          <w:szCs w:val="24"/>
        </w:rPr>
      </w:pPr>
      <w:r w:rsidRPr="00303E3A">
        <w:rPr>
          <w:rFonts w:ascii="Trebuchet MS" w:hAnsi="Trebuchet MS" w:cs="Arial"/>
          <w:b/>
          <w:bCs/>
          <w:color w:val="004E6B"/>
          <w:sz w:val="24"/>
          <w:szCs w:val="24"/>
        </w:rPr>
        <w:t xml:space="preserve">b) </w:t>
      </w:r>
      <w:r w:rsidR="004D7998" w:rsidRPr="00DE4255">
        <w:rPr>
          <w:rFonts w:ascii="Trebuchet MS" w:hAnsi="Trebuchet MS" w:cs="Arial"/>
          <w:color w:val="004E6B"/>
          <w:sz w:val="24"/>
          <w:szCs w:val="24"/>
        </w:rPr>
        <w:t>Ongoing f</w:t>
      </w:r>
      <w:r w:rsidRPr="00DE4255">
        <w:rPr>
          <w:rFonts w:ascii="Trebuchet MS" w:hAnsi="Trebuchet MS" w:cs="Arial"/>
          <w:color w:val="004E6B"/>
          <w:sz w:val="24"/>
          <w:szCs w:val="24"/>
        </w:rPr>
        <w:t xml:space="preserve">rustrations over problems booking appointments and access to surgery teams. </w:t>
      </w:r>
    </w:p>
    <w:p w14:paraId="68A807D3" w14:textId="52772772" w:rsidR="0031651B" w:rsidRPr="00DE4255" w:rsidRDefault="00FF02CB" w:rsidP="001447FA">
      <w:pPr>
        <w:rPr>
          <w:rFonts w:ascii="Trebuchet MS" w:hAnsi="Trebuchet MS" w:cs="Arial"/>
          <w:color w:val="004E6B"/>
          <w:sz w:val="24"/>
          <w:szCs w:val="24"/>
        </w:rPr>
      </w:pPr>
      <w:r w:rsidRPr="00303E3A">
        <w:rPr>
          <w:rFonts w:ascii="Trebuchet MS" w:hAnsi="Trebuchet MS" w:cs="Arial"/>
          <w:b/>
          <w:bCs/>
          <w:color w:val="004E6B"/>
          <w:sz w:val="24"/>
          <w:szCs w:val="24"/>
        </w:rPr>
        <w:t>c)</w:t>
      </w:r>
      <w:r w:rsidRPr="00DE4255">
        <w:rPr>
          <w:rFonts w:ascii="Trebuchet MS" w:hAnsi="Trebuchet MS" w:cs="Arial"/>
          <w:color w:val="004E6B"/>
          <w:sz w:val="24"/>
          <w:szCs w:val="24"/>
        </w:rPr>
        <w:t xml:space="preserve"> AskmyGP which could be linked to </w:t>
      </w:r>
      <w:r w:rsidR="00A7354B" w:rsidRPr="00DE4255">
        <w:rPr>
          <w:rFonts w:ascii="Trebuchet MS" w:hAnsi="Trebuchet MS" w:cs="Arial"/>
          <w:color w:val="004E6B"/>
          <w:sz w:val="24"/>
          <w:szCs w:val="24"/>
        </w:rPr>
        <w:t>‘</w:t>
      </w:r>
      <w:r w:rsidRPr="00DE4255">
        <w:rPr>
          <w:rFonts w:ascii="Trebuchet MS" w:hAnsi="Trebuchet MS" w:cs="Arial"/>
          <w:color w:val="004E6B"/>
          <w:sz w:val="24"/>
          <w:szCs w:val="24"/>
        </w:rPr>
        <w:t>a</w:t>
      </w:r>
      <w:r w:rsidR="00A7354B" w:rsidRPr="00DE4255">
        <w:rPr>
          <w:rFonts w:ascii="Trebuchet MS" w:hAnsi="Trebuchet MS" w:cs="Arial"/>
          <w:color w:val="004E6B"/>
          <w:sz w:val="24"/>
          <w:szCs w:val="24"/>
        </w:rPr>
        <w:t>’</w:t>
      </w:r>
      <w:r w:rsidRPr="00DE4255">
        <w:rPr>
          <w:rFonts w:ascii="Trebuchet MS" w:hAnsi="Trebuchet MS" w:cs="Arial"/>
          <w:color w:val="004E6B"/>
          <w:sz w:val="24"/>
          <w:szCs w:val="24"/>
        </w:rPr>
        <w:t xml:space="preserve">, </w:t>
      </w:r>
      <w:r w:rsidR="00983146">
        <w:rPr>
          <w:rFonts w:ascii="Trebuchet MS" w:hAnsi="Trebuchet MS" w:cs="Arial"/>
          <w:color w:val="004E6B"/>
          <w:sz w:val="24"/>
          <w:szCs w:val="24"/>
        </w:rPr>
        <w:t>HWSG</w:t>
      </w:r>
      <w:r w:rsidRPr="00DE4255">
        <w:rPr>
          <w:rFonts w:ascii="Trebuchet MS" w:hAnsi="Trebuchet MS" w:cs="Arial"/>
          <w:color w:val="004E6B"/>
          <w:sz w:val="24"/>
          <w:szCs w:val="24"/>
        </w:rPr>
        <w:t xml:space="preserve"> have been </w:t>
      </w:r>
      <w:r w:rsidR="003F1A9A" w:rsidRPr="00DE4255">
        <w:rPr>
          <w:rFonts w:ascii="Trebuchet MS" w:hAnsi="Trebuchet MS" w:cs="Arial"/>
          <w:color w:val="004E6B"/>
          <w:sz w:val="24"/>
          <w:szCs w:val="24"/>
        </w:rPr>
        <w:t xml:space="preserve">receiving feedback around digital tools </w:t>
      </w:r>
      <w:r w:rsidR="00983146">
        <w:rPr>
          <w:rFonts w:ascii="Trebuchet MS" w:hAnsi="Trebuchet MS" w:cs="Arial"/>
          <w:color w:val="004E6B"/>
          <w:sz w:val="24"/>
          <w:szCs w:val="24"/>
        </w:rPr>
        <w:t>and are</w:t>
      </w:r>
      <w:r w:rsidRPr="00DE4255">
        <w:rPr>
          <w:rFonts w:ascii="Trebuchet MS" w:hAnsi="Trebuchet MS" w:cs="Arial"/>
          <w:color w:val="004E6B"/>
          <w:sz w:val="24"/>
          <w:szCs w:val="24"/>
        </w:rPr>
        <w:t xml:space="preserve"> taking the input to the D</w:t>
      </w:r>
      <w:r w:rsidR="003F1A9A" w:rsidRPr="00DE4255">
        <w:rPr>
          <w:rFonts w:ascii="Trebuchet MS" w:hAnsi="Trebuchet MS" w:cs="Arial"/>
          <w:color w:val="004E6B"/>
          <w:sz w:val="24"/>
          <w:szCs w:val="24"/>
        </w:rPr>
        <w:t xml:space="preserve">igital </w:t>
      </w:r>
      <w:r w:rsidRPr="00DE4255">
        <w:rPr>
          <w:rFonts w:ascii="Trebuchet MS" w:hAnsi="Trebuchet MS" w:cs="Arial"/>
          <w:color w:val="004E6B"/>
          <w:sz w:val="24"/>
          <w:szCs w:val="24"/>
        </w:rPr>
        <w:t>D</w:t>
      </w:r>
      <w:r w:rsidR="003F1A9A" w:rsidRPr="00DE4255">
        <w:rPr>
          <w:rFonts w:ascii="Trebuchet MS" w:hAnsi="Trebuchet MS" w:cs="Arial"/>
          <w:color w:val="004E6B"/>
          <w:sz w:val="24"/>
          <w:szCs w:val="24"/>
        </w:rPr>
        <w:t xml:space="preserve">ivide </w:t>
      </w:r>
      <w:r w:rsidRPr="00DE4255">
        <w:rPr>
          <w:rFonts w:ascii="Trebuchet MS" w:hAnsi="Trebuchet MS" w:cs="Arial"/>
          <w:color w:val="004E6B"/>
          <w:sz w:val="24"/>
          <w:szCs w:val="24"/>
        </w:rPr>
        <w:t>G</w:t>
      </w:r>
      <w:r w:rsidR="003F1A9A" w:rsidRPr="00DE4255">
        <w:rPr>
          <w:rFonts w:ascii="Trebuchet MS" w:hAnsi="Trebuchet MS" w:cs="Arial"/>
          <w:color w:val="004E6B"/>
          <w:sz w:val="24"/>
          <w:szCs w:val="24"/>
        </w:rPr>
        <w:t xml:space="preserve">roup. </w:t>
      </w:r>
    </w:p>
    <w:p w14:paraId="30567EED" w14:textId="1429A3BE" w:rsidR="008B589E" w:rsidRPr="002126B1" w:rsidRDefault="003615F3" w:rsidP="002126B1">
      <w:pPr>
        <w:pStyle w:val="ListParagraph"/>
        <w:numPr>
          <w:ilvl w:val="0"/>
          <w:numId w:val="10"/>
        </w:numPr>
        <w:rPr>
          <w:rFonts w:ascii="Trebuchet MS" w:hAnsi="Trebuchet MS" w:cs="Arial"/>
          <w:color w:val="004E6B"/>
          <w:sz w:val="24"/>
          <w:szCs w:val="24"/>
        </w:rPr>
      </w:pPr>
      <w:r w:rsidRPr="002126B1">
        <w:rPr>
          <w:rFonts w:ascii="Trebuchet MS" w:hAnsi="Trebuchet MS" w:cs="Arial"/>
          <w:color w:val="004E6B"/>
          <w:sz w:val="24"/>
          <w:szCs w:val="24"/>
        </w:rPr>
        <w:t xml:space="preserve">Area Manager </w:t>
      </w:r>
      <w:r w:rsidR="00FF02CB" w:rsidRPr="002126B1">
        <w:rPr>
          <w:rFonts w:ascii="Trebuchet MS" w:hAnsi="Trebuchet MS" w:cs="Arial"/>
          <w:color w:val="004E6B"/>
          <w:sz w:val="24"/>
          <w:szCs w:val="24"/>
        </w:rPr>
        <w:t xml:space="preserve">suggested recent </w:t>
      </w:r>
      <w:r w:rsidR="004D7998" w:rsidRPr="002126B1">
        <w:rPr>
          <w:rFonts w:ascii="Trebuchet MS" w:hAnsi="Trebuchet MS" w:cs="Arial"/>
          <w:color w:val="004E6B"/>
          <w:sz w:val="24"/>
          <w:szCs w:val="24"/>
        </w:rPr>
        <w:t>patients’ rights</w:t>
      </w:r>
      <w:r w:rsidR="00FF02CB" w:rsidRPr="002126B1">
        <w:rPr>
          <w:rFonts w:ascii="Trebuchet MS" w:hAnsi="Trebuchet MS" w:cs="Arial"/>
          <w:color w:val="004E6B"/>
          <w:sz w:val="24"/>
          <w:szCs w:val="24"/>
        </w:rPr>
        <w:t xml:space="preserve"> poster about digital access</w:t>
      </w:r>
      <w:r w:rsidR="004D7998" w:rsidRPr="002126B1">
        <w:rPr>
          <w:rFonts w:ascii="Trebuchet MS" w:hAnsi="Trebuchet MS" w:cs="Arial"/>
          <w:color w:val="004E6B"/>
          <w:sz w:val="24"/>
          <w:szCs w:val="24"/>
        </w:rPr>
        <w:t xml:space="preserve"> from the </w:t>
      </w:r>
      <w:r w:rsidR="00854D5B" w:rsidRPr="002126B1">
        <w:rPr>
          <w:rFonts w:ascii="Trebuchet MS" w:hAnsi="Trebuchet MS" w:cs="Arial"/>
          <w:color w:val="004E6B"/>
          <w:sz w:val="24"/>
          <w:szCs w:val="24"/>
        </w:rPr>
        <w:t>Royal college o</w:t>
      </w:r>
      <w:r w:rsidR="007B5520" w:rsidRPr="002126B1">
        <w:rPr>
          <w:rFonts w:ascii="Trebuchet MS" w:hAnsi="Trebuchet MS" w:cs="Arial"/>
          <w:color w:val="004E6B"/>
          <w:sz w:val="24"/>
          <w:szCs w:val="24"/>
        </w:rPr>
        <w:t>f GP</w:t>
      </w:r>
      <w:r w:rsidR="00FF02CB" w:rsidRPr="002126B1">
        <w:rPr>
          <w:rFonts w:ascii="Trebuchet MS" w:hAnsi="Trebuchet MS" w:cs="Arial"/>
          <w:color w:val="004E6B"/>
          <w:sz w:val="24"/>
          <w:szCs w:val="24"/>
        </w:rPr>
        <w:t>s, N</w:t>
      </w:r>
      <w:r w:rsidR="00854D5B" w:rsidRPr="002126B1">
        <w:rPr>
          <w:rFonts w:ascii="Trebuchet MS" w:hAnsi="Trebuchet MS" w:cs="Arial"/>
          <w:color w:val="004E6B"/>
          <w:sz w:val="24"/>
          <w:szCs w:val="24"/>
        </w:rPr>
        <w:t xml:space="preserve">ational </w:t>
      </w:r>
      <w:r w:rsidR="00FF02CB" w:rsidRPr="002126B1">
        <w:rPr>
          <w:rFonts w:ascii="Trebuchet MS" w:hAnsi="Trebuchet MS" w:cs="Arial"/>
          <w:color w:val="004E6B"/>
          <w:sz w:val="24"/>
          <w:szCs w:val="24"/>
        </w:rPr>
        <w:t>V</w:t>
      </w:r>
      <w:r w:rsidR="00854D5B" w:rsidRPr="002126B1">
        <w:rPr>
          <w:rFonts w:ascii="Trebuchet MS" w:hAnsi="Trebuchet MS" w:cs="Arial"/>
          <w:color w:val="004E6B"/>
          <w:sz w:val="24"/>
          <w:szCs w:val="24"/>
        </w:rPr>
        <w:t>oice</w:t>
      </w:r>
      <w:r w:rsidR="00FF02CB" w:rsidRPr="002126B1">
        <w:rPr>
          <w:rFonts w:ascii="Trebuchet MS" w:hAnsi="Trebuchet MS" w:cs="Arial"/>
          <w:color w:val="004E6B"/>
          <w:sz w:val="24"/>
          <w:szCs w:val="24"/>
        </w:rPr>
        <w:t>s and HWE</w:t>
      </w:r>
      <w:r w:rsidR="00854D5B" w:rsidRPr="002126B1">
        <w:rPr>
          <w:rFonts w:ascii="Trebuchet MS" w:hAnsi="Trebuchet MS" w:cs="Arial"/>
          <w:color w:val="004E6B"/>
          <w:sz w:val="24"/>
          <w:szCs w:val="24"/>
        </w:rPr>
        <w:t xml:space="preserve"> is </w:t>
      </w:r>
      <w:r w:rsidR="007B5520" w:rsidRPr="002126B1">
        <w:rPr>
          <w:rFonts w:ascii="Trebuchet MS" w:hAnsi="Trebuchet MS" w:cs="Arial"/>
          <w:color w:val="004E6B"/>
          <w:sz w:val="24"/>
          <w:szCs w:val="24"/>
        </w:rPr>
        <w:t>downloadable</w:t>
      </w:r>
      <w:r w:rsidR="004D7998" w:rsidRPr="002126B1">
        <w:rPr>
          <w:rFonts w:ascii="Trebuchet MS" w:hAnsi="Trebuchet MS" w:cs="Arial"/>
          <w:color w:val="004E6B"/>
          <w:sz w:val="24"/>
          <w:szCs w:val="24"/>
        </w:rPr>
        <w:t>. It should be sent</w:t>
      </w:r>
      <w:r w:rsidR="00854D5B" w:rsidRPr="002126B1">
        <w:rPr>
          <w:rFonts w:ascii="Trebuchet MS" w:hAnsi="Trebuchet MS" w:cs="Arial"/>
          <w:color w:val="004E6B"/>
          <w:sz w:val="24"/>
          <w:szCs w:val="24"/>
        </w:rPr>
        <w:t xml:space="preserve"> to GPs and covers </w:t>
      </w:r>
      <w:r w:rsidR="007B5520" w:rsidRPr="002126B1">
        <w:rPr>
          <w:rFonts w:ascii="Trebuchet MS" w:hAnsi="Trebuchet MS" w:cs="Arial"/>
          <w:color w:val="004E6B"/>
          <w:sz w:val="24"/>
          <w:szCs w:val="24"/>
        </w:rPr>
        <w:t>guidelines</w:t>
      </w:r>
      <w:r w:rsidR="00854D5B" w:rsidRPr="002126B1">
        <w:rPr>
          <w:rFonts w:ascii="Trebuchet MS" w:hAnsi="Trebuchet MS" w:cs="Arial"/>
          <w:color w:val="004E6B"/>
          <w:sz w:val="24"/>
          <w:szCs w:val="24"/>
        </w:rPr>
        <w:t xml:space="preserve"> of </w:t>
      </w:r>
      <w:r w:rsidR="007B5520" w:rsidRPr="002126B1">
        <w:rPr>
          <w:rFonts w:ascii="Trebuchet MS" w:hAnsi="Trebuchet MS" w:cs="Arial"/>
          <w:color w:val="004E6B"/>
          <w:sz w:val="24"/>
          <w:szCs w:val="24"/>
        </w:rPr>
        <w:t>w</w:t>
      </w:r>
      <w:r w:rsidR="00854D5B" w:rsidRPr="002126B1">
        <w:rPr>
          <w:rFonts w:ascii="Trebuchet MS" w:hAnsi="Trebuchet MS" w:cs="Arial"/>
          <w:color w:val="004E6B"/>
          <w:sz w:val="24"/>
          <w:szCs w:val="24"/>
        </w:rPr>
        <w:t xml:space="preserve">hat </w:t>
      </w:r>
      <w:r w:rsidR="004D7998" w:rsidRPr="002126B1">
        <w:rPr>
          <w:rFonts w:ascii="Trebuchet MS" w:hAnsi="Trebuchet MS" w:cs="Arial"/>
          <w:color w:val="004E6B"/>
          <w:sz w:val="24"/>
          <w:szCs w:val="24"/>
        </w:rPr>
        <w:t xml:space="preserve">patients </w:t>
      </w:r>
      <w:r w:rsidR="00854D5B" w:rsidRPr="002126B1">
        <w:rPr>
          <w:rFonts w:ascii="Trebuchet MS" w:hAnsi="Trebuchet MS" w:cs="Arial"/>
          <w:color w:val="004E6B"/>
          <w:sz w:val="24"/>
          <w:szCs w:val="24"/>
        </w:rPr>
        <w:t>ca</w:t>
      </w:r>
      <w:r w:rsidR="00EB149F" w:rsidRPr="002126B1">
        <w:rPr>
          <w:rFonts w:ascii="Trebuchet MS" w:hAnsi="Trebuchet MS" w:cs="Arial"/>
          <w:color w:val="004E6B"/>
          <w:sz w:val="24"/>
          <w:szCs w:val="24"/>
        </w:rPr>
        <w:t>n ask</w:t>
      </w:r>
      <w:r w:rsidR="00854D5B" w:rsidRPr="002126B1">
        <w:rPr>
          <w:rFonts w:ascii="Trebuchet MS" w:hAnsi="Trebuchet MS" w:cs="Arial"/>
          <w:color w:val="004E6B"/>
          <w:sz w:val="24"/>
          <w:szCs w:val="24"/>
        </w:rPr>
        <w:t xml:space="preserve"> for i</w:t>
      </w:r>
      <w:r w:rsidR="00EB149F" w:rsidRPr="002126B1">
        <w:rPr>
          <w:rFonts w:ascii="Trebuchet MS" w:hAnsi="Trebuchet MS" w:cs="Arial"/>
          <w:color w:val="004E6B"/>
          <w:sz w:val="24"/>
          <w:szCs w:val="24"/>
        </w:rPr>
        <w:t>f</w:t>
      </w:r>
      <w:r w:rsidR="00854D5B" w:rsidRPr="002126B1">
        <w:rPr>
          <w:rFonts w:ascii="Trebuchet MS" w:hAnsi="Trebuchet MS" w:cs="Arial"/>
          <w:color w:val="004E6B"/>
          <w:sz w:val="24"/>
          <w:szCs w:val="24"/>
        </w:rPr>
        <w:t xml:space="preserve"> they want a </w:t>
      </w:r>
      <w:r w:rsidR="00D45CDD" w:rsidRPr="002126B1">
        <w:rPr>
          <w:rFonts w:ascii="Trebuchet MS" w:hAnsi="Trebuchet MS" w:cs="Arial"/>
          <w:color w:val="004E6B"/>
          <w:sz w:val="24"/>
          <w:szCs w:val="24"/>
        </w:rPr>
        <w:t>face-to-face</w:t>
      </w:r>
      <w:r w:rsidR="00854D5B" w:rsidRPr="002126B1">
        <w:rPr>
          <w:rFonts w:ascii="Trebuchet MS" w:hAnsi="Trebuchet MS" w:cs="Arial"/>
          <w:color w:val="004E6B"/>
          <w:sz w:val="24"/>
          <w:szCs w:val="24"/>
        </w:rPr>
        <w:t xml:space="preserve"> </w:t>
      </w:r>
      <w:r w:rsidR="00EB149F" w:rsidRPr="002126B1">
        <w:rPr>
          <w:rFonts w:ascii="Trebuchet MS" w:hAnsi="Trebuchet MS" w:cs="Arial"/>
          <w:color w:val="004E6B"/>
          <w:sz w:val="24"/>
          <w:szCs w:val="24"/>
        </w:rPr>
        <w:t>appointment</w:t>
      </w:r>
      <w:r w:rsidR="004D7998" w:rsidRPr="002126B1">
        <w:rPr>
          <w:rFonts w:ascii="Trebuchet MS" w:hAnsi="Trebuchet MS" w:cs="Arial"/>
          <w:color w:val="004E6B"/>
          <w:sz w:val="24"/>
          <w:szCs w:val="24"/>
        </w:rPr>
        <w:t xml:space="preserve">. </w:t>
      </w:r>
    </w:p>
    <w:p w14:paraId="6C94FA4F" w14:textId="77C66ED7" w:rsidR="004D7998" w:rsidRPr="002126B1" w:rsidRDefault="004D7998" w:rsidP="002126B1">
      <w:pPr>
        <w:pStyle w:val="ListParagraph"/>
        <w:numPr>
          <w:ilvl w:val="0"/>
          <w:numId w:val="10"/>
        </w:numPr>
        <w:rPr>
          <w:rFonts w:ascii="Trebuchet MS" w:hAnsi="Trebuchet MS" w:cs="Arial"/>
          <w:color w:val="004E6B"/>
          <w:sz w:val="24"/>
          <w:szCs w:val="24"/>
        </w:rPr>
      </w:pPr>
      <w:r w:rsidRPr="002126B1">
        <w:rPr>
          <w:rFonts w:ascii="Trebuchet MS" w:hAnsi="Trebuchet MS" w:cs="Arial"/>
          <w:color w:val="004E6B"/>
          <w:sz w:val="24"/>
          <w:szCs w:val="24"/>
        </w:rPr>
        <w:t xml:space="preserve">Panel discussed how the access to GPs was a national </w:t>
      </w:r>
      <w:r w:rsidR="319C24D5" w:rsidRPr="002126B1">
        <w:rPr>
          <w:rFonts w:ascii="Trebuchet MS" w:hAnsi="Trebuchet MS" w:cs="Arial"/>
          <w:color w:val="004E6B"/>
          <w:sz w:val="24"/>
          <w:szCs w:val="24"/>
        </w:rPr>
        <w:t>issue,</w:t>
      </w:r>
      <w:r w:rsidRPr="002126B1">
        <w:rPr>
          <w:rFonts w:ascii="Trebuchet MS" w:hAnsi="Trebuchet MS" w:cs="Arial"/>
          <w:color w:val="004E6B"/>
          <w:sz w:val="24"/>
          <w:szCs w:val="24"/>
        </w:rPr>
        <w:t xml:space="preserve"> but patients need help with getting support for self-care or locally with the VCSE while they wait for other </w:t>
      </w:r>
      <w:r w:rsidR="34C164DF" w:rsidRPr="002126B1">
        <w:rPr>
          <w:rFonts w:ascii="Trebuchet MS" w:hAnsi="Trebuchet MS" w:cs="Arial"/>
          <w:color w:val="004E6B"/>
          <w:sz w:val="24"/>
          <w:szCs w:val="24"/>
        </w:rPr>
        <w:t>services.</w:t>
      </w:r>
      <w:r w:rsidRPr="002126B1">
        <w:rPr>
          <w:rFonts w:ascii="Trebuchet MS" w:hAnsi="Trebuchet MS" w:cs="Arial"/>
          <w:color w:val="004E6B"/>
          <w:sz w:val="24"/>
          <w:szCs w:val="24"/>
        </w:rPr>
        <w:t xml:space="preserve"> </w:t>
      </w:r>
    </w:p>
    <w:p w14:paraId="0A1B98C6" w14:textId="60E7C552" w:rsidR="00871715" w:rsidRPr="002126B1" w:rsidRDefault="00871715" w:rsidP="002126B1">
      <w:pPr>
        <w:pStyle w:val="ListParagraph"/>
        <w:numPr>
          <w:ilvl w:val="0"/>
          <w:numId w:val="10"/>
        </w:numPr>
        <w:rPr>
          <w:rFonts w:ascii="Trebuchet MS" w:hAnsi="Trebuchet MS" w:cs="Arial"/>
          <w:color w:val="004E6B"/>
          <w:sz w:val="24"/>
          <w:szCs w:val="24"/>
        </w:rPr>
      </w:pPr>
      <w:r w:rsidRPr="002126B1">
        <w:rPr>
          <w:rFonts w:ascii="Trebuchet MS" w:hAnsi="Trebuchet MS" w:cs="Arial"/>
          <w:color w:val="004E6B"/>
          <w:sz w:val="24"/>
          <w:szCs w:val="24"/>
        </w:rPr>
        <w:t>Info</w:t>
      </w:r>
      <w:r w:rsidR="004D7998" w:rsidRPr="002126B1">
        <w:rPr>
          <w:rFonts w:ascii="Trebuchet MS" w:hAnsi="Trebuchet MS" w:cs="Arial"/>
          <w:color w:val="004E6B"/>
          <w:sz w:val="24"/>
          <w:szCs w:val="24"/>
        </w:rPr>
        <w:t xml:space="preserve">rmation about the </w:t>
      </w:r>
      <w:r w:rsidR="00614441" w:rsidRPr="002126B1">
        <w:rPr>
          <w:rFonts w:ascii="Trebuchet MS" w:hAnsi="Trebuchet MS" w:cs="Arial"/>
          <w:color w:val="004E6B"/>
          <w:sz w:val="24"/>
          <w:szCs w:val="24"/>
        </w:rPr>
        <w:t xml:space="preserve">ICS </w:t>
      </w:r>
      <w:r w:rsidR="004D7998" w:rsidRPr="002126B1">
        <w:rPr>
          <w:rFonts w:ascii="Trebuchet MS" w:hAnsi="Trebuchet MS" w:cs="Arial"/>
          <w:color w:val="004E6B"/>
          <w:sz w:val="24"/>
          <w:szCs w:val="24"/>
        </w:rPr>
        <w:t xml:space="preserve">was discussed and </w:t>
      </w:r>
      <w:r w:rsidRPr="002126B1">
        <w:rPr>
          <w:rFonts w:ascii="Trebuchet MS" w:hAnsi="Trebuchet MS" w:cs="Arial"/>
          <w:color w:val="004E6B"/>
          <w:sz w:val="24"/>
          <w:szCs w:val="24"/>
        </w:rPr>
        <w:t xml:space="preserve">recent </w:t>
      </w:r>
      <w:r w:rsidR="004D7998" w:rsidRPr="002126B1">
        <w:rPr>
          <w:rFonts w:ascii="Trebuchet MS" w:hAnsi="Trebuchet MS" w:cs="Arial"/>
          <w:color w:val="004E6B"/>
          <w:sz w:val="24"/>
          <w:szCs w:val="24"/>
        </w:rPr>
        <w:t>V</w:t>
      </w:r>
      <w:r w:rsidRPr="002126B1">
        <w:rPr>
          <w:rFonts w:ascii="Trebuchet MS" w:hAnsi="Trebuchet MS" w:cs="Arial"/>
          <w:color w:val="004E6B"/>
          <w:sz w:val="24"/>
          <w:szCs w:val="24"/>
        </w:rPr>
        <w:t xml:space="preserve">olunteer </w:t>
      </w:r>
      <w:r w:rsidR="004D7998" w:rsidRPr="002126B1">
        <w:rPr>
          <w:rFonts w:ascii="Trebuchet MS" w:hAnsi="Trebuchet MS" w:cs="Arial"/>
          <w:color w:val="004E6B"/>
          <w:sz w:val="24"/>
          <w:szCs w:val="24"/>
        </w:rPr>
        <w:t>C</w:t>
      </w:r>
      <w:r w:rsidRPr="002126B1">
        <w:rPr>
          <w:rFonts w:ascii="Trebuchet MS" w:hAnsi="Trebuchet MS" w:cs="Arial"/>
          <w:color w:val="004E6B"/>
          <w:sz w:val="24"/>
          <w:szCs w:val="24"/>
        </w:rPr>
        <w:t>onnect meeting discuss</w:t>
      </w:r>
      <w:r w:rsidR="004D7998" w:rsidRPr="002126B1">
        <w:rPr>
          <w:rFonts w:ascii="Trebuchet MS" w:hAnsi="Trebuchet MS" w:cs="Arial"/>
          <w:color w:val="004E6B"/>
          <w:sz w:val="24"/>
          <w:szCs w:val="24"/>
        </w:rPr>
        <w:t xml:space="preserve">ion. </w:t>
      </w:r>
      <w:r w:rsidR="00614441" w:rsidRPr="002126B1">
        <w:rPr>
          <w:rFonts w:ascii="Trebuchet MS" w:hAnsi="Trebuchet MS" w:cs="Arial"/>
          <w:color w:val="004E6B"/>
          <w:sz w:val="24"/>
          <w:szCs w:val="24"/>
        </w:rPr>
        <w:t>HWSG will send</w:t>
      </w:r>
      <w:r w:rsidRPr="002126B1">
        <w:rPr>
          <w:rFonts w:ascii="Trebuchet MS" w:hAnsi="Trebuchet MS" w:cs="Arial"/>
          <w:color w:val="004E6B"/>
          <w:sz w:val="24"/>
          <w:szCs w:val="24"/>
        </w:rPr>
        <w:t xml:space="preserve"> anything</w:t>
      </w:r>
      <w:r w:rsidR="004D7998" w:rsidRPr="002126B1">
        <w:rPr>
          <w:rFonts w:ascii="Trebuchet MS" w:hAnsi="Trebuchet MS" w:cs="Arial"/>
          <w:color w:val="004E6B"/>
          <w:sz w:val="24"/>
          <w:szCs w:val="24"/>
        </w:rPr>
        <w:t xml:space="preserve"> additional,</w:t>
      </w:r>
      <w:r w:rsidRPr="002126B1">
        <w:rPr>
          <w:rFonts w:ascii="Trebuchet MS" w:hAnsi="Trebuchet MS" w:cs="Arial"/>
          <w:color w:val="004E6B"/>
          <w:sz w:val="24"/>
          <w:szCs w:val="24"/>
        </w:rPr>
        <w:t xml:space="preserve"> regarding research and reading</w:t>
      </w:r>
      <w:r w:rsidR="00614441" w:rsidRPr="002126B1">
        <w:rPr>
          <w:rFonts w:ascii="Trebuchet MS" w:hAnsi="Trebuchet MS" w:cs="Arial"/>
          <w:color w:val="004E6B"/>
          <w:sz w:val="24"/>
          <w:szCs w:val="24"/>
        </w:rPr>
        <w:t>,</w:t>
      </w:r>
      <w:r w:rsidRPr="002126B1">
        <w:rPr>
          <w:rFonts w:ascii="Trebuchet MS" w:hAnsi="Trebuchet MS" w:cs="Arial"/>
          <w:color w:val="004E6B"/>
          <w:sz w:val="24"/>
          <w:szCs w:val="24"/>
        </w:rPr>
        <w:t xml:space="preserve"> to panel members but there is </w:t>
      </w:r>
      <w:r w:rsidR="008B589E" w:rsidRPr="002126B1">
        <w:rPr>
          <w:rFonts w:ascii="Trebuchet MS" w:hAnsi="Trebuchet MS" w:cs="Arial"/>
          <w:color w:val="004E6B"/>
          <w:sz w:val="24"/>
          <w:szCs w:val="24"/>
        </w:rPr>
        <w:t xml:space="preserve">no </w:t>
      </w:r>
      <w:r w:rsidRPr="002126B1">
        <w:rPr>
          <w:rFonts w:ascii="Trebuchet MS" w:hAnsi="Trebuchet MS" w:cs="Arial"/>
          <w:color w:val="004E6B"/>
          <w:sz w:val="24"/>
          <w:szCs w:val="24"/>
        </w:rPr>
        <w:t>obligation to engage with this additional info.</w:t>
      </w:r>
    </w:p>
    <w:p w14:paraId="00B36ECB" w14:textId="0351A200" w:rsidR="00874315" w:rsidRPr="002126B1" w:rsidRDefault="0065475C" w:rsidP="002126B1">
      <w:pPr>
        <w:pStyle w:val="ListParagraph"/>
        <w:numPr>
          <w:ilvl w:val="0"/>
          <w:numId w:val="10"/>
        </w:numPr>
        <w:rPr>
          <w:rFonts w:ascii="Trebuchet MS" w:hAnsi="Trebuchet MS" w:cs="Arial"/>
          <w:color w:val="004E6B"/>
          <w:sz w:val="24"/>
          <w:szCs w:val="24"/>
        </w:rPr>
      </w:pPr>
      <w:r w:rsidRPr="002126B1">
        <w:rPr>
          <w:rFonts w:ascii="Trebuchet MS" w:hAnsi="Trebuchet MS" w:cs="Arial"/>
          <w:color w:val="004E6B"/>
          <w:sz w:val="24"/>
          <w:szCs w:val="24"/>
        </w:rPr>
        <w:t>HWSG are part</w:t>
      </w:r>
      <w:r w:rsidR="004D7998" w:rsidRPr="002126B1">
        <w:rPr>
          <w:rFonts w:ascii="Trebuchet MS" w:hAnsi="Trebuchet MS" w:cs="Arial"/>
          <w:color w:val="004E6B"/>
          <w:sz w:val="24"/>
          <w:szCs w:val="24"/>
        </w:rPr>
        <w:t xml:space="preserve"> </w:t>
      </w:r>
      <w:r w:rsidR="00874315" w:rsidRPr="002126B1">
        <w:rPr>
          <w:rFonts w:ascii="Trebuchet MS" w:hAnsi="Trebuchet MS" w:cs="Arial"/>
          <w:color w:val="004E6B"/>
          <w:sz w:val="24"/>
          <w:szCs w:val="24"/>
        </w:rPr>
        <w:t xml:space="preserve">of </w:t>
      </w:r>
      <w:r w:rsidRPr="002126B1">
        <w:rPr>
          <w:rFonts w:ascii="Trebuchet MS" w:hAnsi="Trebuchet MS" w:cs="Arial"/>
          <w:color w:val="004E6B"/>
          <w:sz w:val="24"/>
          <w:szCs w:val="24"/>
        </w:rPr>
        <w:t xml:space="preserve">a group of </w:t>
      </w:r>
      <w:r w:rsidR="00874315" w:rsidRPr="002126B1">
        <w:rPr>
          <w:rFonts w:ascii="Trebuchet MS" w:hAnsi="Trebuchet MS" w:cs="Arial"/>
          <w:color w:val="004E6B"/>
          <w:sz w:val="24"/>
          <w:szCs w:val="24"/>
        </w:rPr>
        <w:t xml:space="preserve">various partners </w:t>
      </w:r>
      <w:r w:rsidR="004D7998" w:rsidRPr="002126B1">
        <w:rPr>
          <w:rFonts w:ascii="Trebuchet MS" w:hAnsi="Trebuchet MS" w:cs="Arial"/>
          <w:color w:val="004E6B"/>
          <w:sz w:val="24"/>
          <w:szCs w:val="24"/>
        </w:rPr>
        <w:t xml:space="preserve">who are </w:t>
      </w:r>
      <w:r w:rsidR="00874315" w:rsidRPr="002126B1">
        <w:rPr>
          <w:rFonts w:ascii="Trebuchet MS" w:hAnsi="Trebuchet MS" w:cs="Arial"/>
          <w:color w:val="004E6B"/>
          <w:sz w:val="24"/>
          <w:szCs w:val="24"/>
        </w:rPr>
        <w:t>all interested in digital inclusion and exclusion have come together to help work out issues and outcomes</w:t>
      </w:r>
      <w:r w:rsidR="004D7998" w:rsidRPr="002126B1">
        <w:rPr>
          <w:rFonts w:ascii="Trebuchet MS" w:hAnsi="Trebuchet MS" w:cs="Arial"/>
          <w:color w:val="004E6B"/>
          <w:sz w:val="24"/>
          <w:szCs w:val="24"/>
        </w:rPr>
        <w:t xml:space="preserve">. The </w:t>
      </w:r>
      <w:r w:rsidRPr="002126B1">
        <w:rPr>
          <w:rFonts w:ascii="Trebuchet MS" w:hAnsi="Trebuchet MS" w:cs="Arial"/>
          <w:color w:val="004E6B"/>
          <w:sz w:val="24"/>
          <w:szCs w:val="24"/>
        </w:rPr>
        <w:t>SGC</w:t>
      </w:r>
      <w:r w:rsidR="00874315" w:rsidRPr="002126B1">
        <w:rPr>
          <w:rFonts w:ascii="Trebuchet MS" w:hAnsi="Trebuchet MS" w:cs="Arial"/>
          <w:color w:val="004E6B"/>
          <w:sz w:val="24"/>
          <w:szCs w:val="24"/>
        </w:rPr>
        <w:t xml:space="preserve"> are starting up their digital suppor</w:t>
      </w:r>
      <w:r w:rsidR="004D7998" w:rsidRPr="002126B1">
        <w:rPr>
          <w:rFonts w:ascii="Trebuchet MS" w:hAnsi="Trebuchet MS" w:cs="Arial"/>
          <w:color w:val="004E6B"/>
          <w:sz w:val="24"/>
          <w:szCs w:val="24"/>
        </w:rPr>
        <w:t xml:space="preserve">t champions </w:t>
      </w:r>
      <w:r w:rsidR="004D7998" w:rsidRPr="002126B1">
        <w:rPr>
          <w:rFonts w:ascii="Trebuchet MS" w:hAnsi="Trebuchet MS" w:cs="Arial"/>
          <w:color w:val="004E6B"/>
          <w:sz w:val="24"/>
          <w:szCs w:val="24"/>
        </w:rPr>
        <w:lastRenderedPageBreak/>
        <w:t>again, with</w:t>
      </w:r>
      <w:r w:rsidR="00874315" w:rsidRPr="002126B1">
        <w:rPr>
          <w:rFonts w:ascii="Trebuchet MS" w:hAnsi="Trebuchet MS" w:cs="Arial"/>
          <w:color w:val="004E6B"/>
          <w:sz w:val="24"/>
          <w:szCs w:val="24"/>
        </w:rPr>
        <w:t xml:space="preserve"> people</w:t>
      </w:r>
      <w:r w:rsidR="004D7998" w:rsidRPr="002126B1">
        <w:rPr>
          <w:rFonts w:ascii="Trebuchet MS" w:hAnsi="Trebuchet MS" w:cs="Arial"/>
          <w:color w:val="004E6B"/>
          <w:sz w:val="24"/>
          <w:szCs w:val="24"/>
        </w:rPr>
        <w:t xml:space="preserve"> placed</w:t>
      </w:r>
      <w:r w:rsidR="00874315" w:rsidRPr="002126B1">
        <w:rPr>
          <w:rFonts w:ascii="Trebuchet MS" w:hAnsi="Trebuchet MS" w:cs="Arial"/>
          <w:color w:val="004E6B"/>
          <w:sz w:val="24"/>
          <w:szCs w:val="24"/>
        </w:rPr>
        <w:t xml:space="preserve"> in local libraries offering support with digital actions. </w:t>
      </w:r>
    </w:p>
    <w:p w14:paraId="751B1847" w14:textId="185C1467" w:rsidR="00874315" w:rsidRDefault="00A941D4" w:rsidP="00A941D4">
      <w:pPr>
        <w:pStyle w:val="ListParagraph"/>
        <w:numPr>
          <w:ilvl w:val="0"/>
          <w:numId w:val="11"/>
        </w:numPr>
        <w:rPr>
          <w:rFonts w:ascii="Trebuchet MS" w:hAnsi="Trebuchet MS" w:cs="Arial"/>
          <w:color w:val="004E6B"/>
          <w:sz w:val="24"/>
          <w:szCs w:val="24"/>
        </w:rPr>
      </w:pPr>
      <w:r>
        <w:rPr>
          <w:rFonts w:ascii="Trebuchet MS" w:hAnsi="Trebuchet MS" w:cs="Arial"/>
          <w:color w:val="004E6B"/>
          <w:sz w:val="24"/>
          <w:szCs w:val="24"/>
        </w:rPr>
        <w:t>HWSG state that at</w:t>
      </w:r>
      <w:r w:rsidR="00874315" w:rsidRPr="00A941D4">
        <w:rPr>
          <w:rFonts w:ascii="Trebuchet MS" w:hAnsi="Trebuchet MS" w:cs="Arial"/>
          <w:color w:val="004E6B"/>
          <w:sz w:val="24"/>
          <w:szCs w:val="24"/>
        </w:rPr>
        <w:t xml:space="preserve"> every meeting </w:t>
      </w:r>
      <w:r>
        <w:rPr>
          <w:rFonts w:ascii="Trebuchet MS" w:hAnsi="Trebuchet MS" w:cs="Arial"/>
          <w:color w:val="004E6B"/>
          <w:sz w:val="24"/>
          <w:szCs w:val="24"/>
        </w:rPr>
        <w:t xml:space="preserve">of </w:t>
      </w:r>
      <w:r w:rsidR="006C3833" w:rsidRPr="00A941D4">
        <w:rPr>
          <w:rFonts w:ascii="Trebuchet MS" w:hAnsi="Trebuchet MS" w:cs="Arial"/>
          <w:color w:val="004E6B"/>
          <w:sz w:val="24"/>
          <w:szCs w:val="24"/>
        </w:rPr>
        <w:t>S</w:t>
      </w:r>
      <w:r w:rsidR="00874315" w:rsidRPr="00A941D4">
        <w:rPr>
          <w:rFonts w:ascii="Trebuchet MS" w:hAnsi="Trebuchet MS" w:cs="Arial"/>
          <w:color w:val="004E6B"/>
          <w:sz w:val="24"/>
          <w:szCs w:val="24"/>
        </w:rPr>
        <w:t xml:space="preserve">outh Gloucestershire </w:t>
      </w:r>
      <w:r w:rsidR="006C3833" w:rsidRPr="00A941D4">
        <w:rPr>
          <w:rFonts w:ascii="Trebuchet MS" w:hAnsi="Trebuchet MS" w:cs="Arial"/>
          <w:color w:val="004E6B"/>
          <w:sz w:val="24"/>
          <w:szCs w:val="24"/>
        </w:rPr>
        <w:t>E</w:t>
      </w:r>
      <w:r w:rsidR="00874315" w:rsidRPr="00A941D4">
        <w:rPr>
          <w:rFonts w:ascii="Trebuchet MS" w:hAnsi="Trebuchet MS" w:cs="Arial"/>
          <w:color w:val="004E6B"/>
          <w:sz w:val="24"/>
          <w:szCs w:val="24"/>
        </w:rPr>
        <w:t xml:space="preserve">quality </w:t>
      </w:r>
      <w:r w:rsidR="006C3833" w:rsidRPr="00A941D4">
        <w:rPr>
          <w:rFonts w:ascii="Trebuchet MS" w:hAnsi="Trebuchet MS" w:cs="Arial"/>
          <w:color w:val="004E6B"/>
          <w:sz w:val="24"/>
          <w:szCs w:val="24"/>
        </w:rPr>
        <w:t>F</w:t>
      </w:r>
      <w:r w:rsidR="00874315" w:rsidRPr="00A941D4">
        <w:rPr>
          <w:rFonts w:ascii="Trebuchet MS" w:hAnsi="Trebuchet MS" w:cs="Arial"/>
          <w:color w:val="004E6B"/>
          <w:sz w:val="24"/>
          <w:szCs w:val="24"/>
        </w:rPr>
        <w:t xml:space="preserve">orum the digital divide </w:t>
      </w:r>
      <w:r w:rsidR="006C3833" w:rsidRPr="00A941D4">
        <w:rPr>
          <w:rFonts w:ascii="Trebuchet MS" w:hAnsi="Trebuchet MS" w:cs="Arial"/>
          <w:color w:val="004E6B"/>
          <w:sz w:val="24"/>
          <w:szCs w:val="24"/>
        </w:rPr>
        <w:t>is an agenda item, as it</w:t>
      </w:r>
      <w:r w:rsidR="00874315" w:rsidRPr="00A941D4">
        <w:rPr>
          <w:rFonts w:ascii="Trebuchet MS" w:hAnsi="Trebuchet MS" w:cs="Arial"/>
          <w:color w:val="004E6B"/>
          <w:sz w:val="24"/>
          <w:szCs w:val="24"/>
        </w:rPr>
        <w:t xml:space="preserve"> affects everyone </w:t>
      </w:r>
      <w:r w:rsidR="006C3833" w:rsidRPr="00A941D4">
        <w:rPr>
          <w:rFonts w:ascii="Trebuchet MS" w:hAnsi="Trebuchet MS" w:cs="Arial"/>
          <w:color w:val="004E6B"/>
          <w:sz w:val="24"/>
          <w:szCs w:val="24"/>
        </w:rPr>
        <w:t>with</w:t>
      </w:r>
      <w:r w:rsidR="00874315" w:rsidRPr="00A941D4">
        <w:rPr>
          <w:rFonts w:ascii="Trebuchet MS" w:hAnsi="Trebuchet MS" w:cs="Arial"/>
          <w:color w:val="004E6B"/>
          <w:sz w:val="24"/>
          <w:szCs w:val="24"/>
        </w:rPr>
        <w:t xml:space="preserve"> protect</w:t>
      </w:r>
      <w:r w:rsidR="006C3833" w:rsidRPr="00A941D4">
        <w:rPr>
          <w:rFonts w:ascii="Trebuchet MS" w:hAnsi="Trebuchet MS" w:cs="Arial"/>
          <w:color w:val="004E6B"/>
          <w:sz w:val="24"/>
          <w:szCs w:val="24"/>
        </w:rPr>
        <w:t>ed</w:t>
      </w:r>
      <w:r w:rsidR="00874315" w:rsidRPr="00A941D4">
        <w:rPr>
          <w:rFonts w:ascii="Trebuchet MS" w:hAnsi="Trebuchet MS" w:cs="Arial"/>
          <w:color w:val="004E6B"/>
          <w:sz w:val="24"/>
          <w:szCs w:val="24"/>
        </w:rPr>
        <w:t xml:space="preserve"> characteristics</w:t>
      </w:r>
      <w:r w:rsidR="006C3833" w:rsidRPr="00A941D4">
        <w:rPr>
          <w:rFonts w:ascii="Trebuchet MS" w:hAnsi="Trebuchet MS" w:cs="Arial"/>
          <w:color w:val="004E6B"/>
          <w:sz w:val="24"/>
          <w:szCs w:val="24"/>
        </w:rPr>
        <w:t>.</w:t>
      </w:r>
    </w:p>
    <w:p w14:paraId="203FF4BC" w14:textId="77777777" w:rsidR="00A941D4" w:rsidRPr="00A941D4" w:rsidRDefault="00A941D4" w:rsidP="00A941D4">
      <w:pPr>
        <w:pStyle w:val="ListParagraph"/>
        <w:rPr>
          <w:rFonts w:ascii="Trebuchet MS" w:hAnsi="Trebuchet MS" w:cs="Arial"/>
          <w:color w:val="004E6B"/>
          <w:sz w:val="24"/>
          <w:szCs w:val="24"/>
        </w:rPr>
      </w:pPr>
    </w:p>
    <w:p w14:paraId="594D6C75" w14:textId="72929779" w:rsidR="003F1A9A" w:rsidRDefault="006C3833" w:rsidP="006C3833">
      <w:pPr>
        <w:pStyle w:val="ListParagraph"/>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Projects Update</w:t>
      </w:r>
    </w:p>
    <w:p w14:paraId="7CC9F583" w14:textId="77777777" w:rsidR="00A941D4" w:rsidRPr="00DE4255" w:rsidRDefault="00A941D4" w:rsidP="00A941D4">
      <w:pPr>
        <w:pStyle w:val="ListParagraph"/>
        <w:rPr>
          <w:rFonts w:ascii="Trebuchet MS" w:hAnsi="Trebuchet MS" w:cs="Arial"/>
          <w:b/>
          <w:bCs/>
          <w:color w:val="004E6B"/>
          <w:sz w:val="24"/>
          <w:szCs w:val="24"/>
        </w:rPr>
      </w:pPr>
    </w:p>
    <w:p w14:paraId="385AB277" w14:textId="6ADCACD5" w:rsidR="006C3833" w:rsidRDefault="00B16936" w:rsidP="00A941D4">
      <w:pPr>
        <w:pStyle w:val="ListParagraph"/>
        <w:numPr>
          <w:ilvl w:val="0"/>
          <w:numId w:val="11"/>
        </w:numPr>
        <w:rPr>
          <w:rFonts w:ascii="Trebuchet MS" w:hAnsi="Trebuchet MS" w:cs="Arial"/>
          <w:color w:val="004E6B"/>
          <w:sz w:val="24"/>
          <w:szCs w:val="24"/>
        </w:rPr>
      </w:pPr>
      <w:r w:rsidRPr="00A941D4">
        <w:rPr>
          <w:rFonts w:ascii="Trebuchet MS" w:hAnsi="Trebuchet MS" w:cs="Arial"/>
          <w:color w:val="004E6B"/>
          <w:sz w:val="24"/>
          <w:szCs w:val="24"/>
        </w:rPr>
        <w:t>HWSG</w:t>
      </w:r>
      <w:r w:rsidR="006C3833" w:rsidRPr="00A941D4">
        <w:rPr>
          <w:rFonts w:ascii="Trebuchet MS" w:hAnsi="Trebuchet MS" w:cs="Arial"/>
          <w:color w:val="004E6B"/>
          <w:sz w:val="24"/>
          <w:szCs w:val="24"/>
        </w:rPr>
        <w:t xml:space="preserve"> gave a short update of how the project is looking and the partners </w:t>
      </w:r>
      <w:r w:rsidRPr="00A941D4">
        <w:rPr>
          <w:rFonts w:ascii="Trebuchet MS" w:hAnsi="Trebuchet MS" w:cs="Arial"/>
          <w:color w:val="004E6B"/>
          <w:sz w:val="24"/>
          <w:szCs w:val="24"/>
        </w:rPr>
        <w:t>spoken to so far.</w:t>
      </w:r>
    </w:p>
    <w:p w14:paraId="2EDF462A" w14:textId="77777777" w:rsidR="00A941D4" w:rsidRPr="00A941D4" w:rsidRDefault="00A941D4" w:rsidP="00A941D4">
      <w:pPr>
        <w:pStyle w:val="ListParagraph"/>
        <w:rPr>
          <w:rFonts w:ascii="Trebuchet MS" w:hAnsi="Trebuchet MS" w:cs="Arial"/>
          <w:color w:val="004E6B"/>
          <w:sz w:val="24"/>
          <w:szCs w:val="24"/>
        </w:rPr>
      </w:pPr>
    </w:p>
    <w:p w14:paraId="7D14C6E1" w14:textId="7BCFF720" w:rsidR="006C3833" w:rsidRDefault="00CC25CB" w:rsidP="006C3833">
      <w:pPr>
        <w:pStyle w:val="ListParagraph"/>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Strategic</w:t>
      </w:r>
      <w:r w:rsidR="000B5974" w:rsidRPr="00DE4255">
        <w:rPr>
          <w:rFonts w:ascii="Trebuchet MS" w:hAnsi="Trebuchet MS" w:cs="Arial"/>
          <w:b/>
          <w:bCs/>
          <w:color w:val="004E6B"/>
          <w:sz w:val="24"/>
          <w:szCs w:val="24"/>
        </w:rPr>
        <w:t xml:space="preserve"> update </w:t>
      </w:r>
    </w:p>
    <w:p w14:paraId="74487B49" w14:textId="77777777" w:rsidR="00977399" w:rsidRPr="00DE4255" w:rsidRDefault="00977399" w:rsidP="00977399">
      <w:pPr>
        <w:pStyle w:val="ListParagraph"/>
        <w:rPr>
          <w:rFonts w:ascii="Trebuchet MS" w:hAnsi="Trebuchet MS" w:cs="Arial"/>
          <w:b/>
          <w:bCs/>
          <w:color w:val="004E6B"/>
          <w:sz w:val="24"/>
          <w:szCs w:val="24"/>
        </w:rPr>
      </w:pPr>
    </w:p>
    <w:p w14:paraId="5054F995" w14:textId="77777777" w:rsidR="00977399" w:rsidRDefault="00977399" w:rsidP="00977399">
      <w:pPr>
        <w:pStyle w:val="ListParagraph"/>
        <w:numPr>
          <w:ilvl w:val="0"/>
          <w:numId w:val="11"/>
        </w:numPr>
        <w:rPr>
          <w:rFonts w:ascii="Trebuchet MS" w:hAnsi="Trebuchet MS" w:cs="Arial"/>
          <w:color w:val="004E6B"/>
          <w:sz w:val="24"/>
          <w:szCs w:val="24"/>
        </w:rPr>
      </w:pPr>
      <w:r>
        <w:rPr>
          <w:rFonts w:ascii="Trebuchet MS" w:hAnsi="Trebuchet MS" w:cs="Arial"/>
          <w:color w:val="004E6B"/>
          <w:sz w:val="24"/>
          <w:szCs w:val="24"/>
        </w:rPr>
        <w:t>Area Manager</w:t>
      </w:r>
      <w:r w:rsidR="000B5974" w:rsidRPr="00977399">
        <w:rPr>
          <w:rFonts w:ascii="Trebuchet MS" w:hAnsi="Trebuchet MS" w:cs="Arial"/>
          <w:color w:val="004E6B"/>
          <w:sz w:val="24"/>
          <w:szCs w:val="24"/>
        </w:rPr>
        <w:t xml:space="preserve"> </w:t>
      </w:r>
      <w:r w:rsidR="00CC2698" w:rsidRPr="00977399">
        <w:rPr>
          <w:rFonts w:ascii="Trebuchet MS" w:hAnsi="Trebuchet MS" w:cs="Arial"/>
          <w:color w:val="004E6B"/>
          <w:sz w:val="24"/>
          <w:szCs w:val="24"/>
        </w:rPr>
        <w:t>u</w:t>
      </w:r>
      <w:r w:rsidR="000B5974" w:rsidRPr="00977399">
        <w:rPr>
          <w:rFonts w:ascii="Trebuchet MS" w:hAnsi="Trebuchet MS" w:cs="Arial"/>
          <w:color w:val="004E6B"/>
          <w:sz w:val="24"/>
          <w:szCs w:val="24"/>
        </w:rPr>
        <w:t>pdate</w:t>
      </w:r>
      <w:r w:rsidR="00CC2698" w:rsidRPr="00977399">
        <w:rPr>
          <w:rFonts w:ascii="Trebuchet MS" w:hAnsi="Trebuchet MS" w:cs="Arial"/>
          <w:color w:val="004E6B"/>
          <w:sz w:val="24"/>
          <w:szCs w:val="24"/>
        </w:rPr>
        <w:t>d</w:t>
      </w:r>
      <w:r w:rsidR="000B5974" w:rsidRPr="00977399">
        <w:rPr>
          <w:rFonts w:ascii="Trebuchet MS" w:hAnsi="Trebuchet MS" w:cs="Arial"/>
          <w:color w:val="004E6B"/>
          <w:sz w:val="24"/>
          <w:szCs w:val="24"/>
        </w:rPr>
        <w:t xml:space="preserve"> </w:t>
      </w:r>
      <w:r w:rsidR="006C3833" w:rsidRPr="00977399">
        <w:rPr>
          <w:rFonts w:ascii="Trebuchet MS" w:hAnsi="Trebuchet MS" w:cs="Arial"/>
          <w:color w:val="004E6B"/>
          <w:sz w:val="24"/>
          <w:szCs w:val="24"/>
        </w:rPr>
        <w:t>P</w:t>
      </w:r>
      <w:r>
        <w:rPr>
          <w:rFonts w:ascii="Trebuchet MS" w:hAnsi="Trebuchet MS" w:cs="Arial"/>
          <w:color w:val="004E6B"/>
          <w:sz w:val="24"/>
          <w:szCs w:val="24"/>
        </w:rPr>
        <w:t xml:space="preserve">P </w:t>
      </w:r>
      <w:r w:rsidR="006C3833" w:rsidRPr="00977399">
        <w:rPr>
          <w:rFonts w:ascii="Trebuchet MS" w:hAnsi="Trebuchet MS" w:cs="Arial"/>
          <w:color w:val="004E6B"/>
          <w:sz w:val="24"/>
          <w:szCs w:val="24"/>
        </w:rPr>
        <w:t>on the presentation to the H</w:t>
      </w:r>
      <w:r w:rsidR="000B5974" w:rsidRPr="00977399">
        <w:rPr>
          <w:rFonts w:ascii="Trebuchet MS" w:hAnsi="Trebuchet MS" w:cs="Arial"/>
          <w:color w:val="004E6B"/>
          <w:sz w:val="24"/>
          <w:szCs w:val="24"/>
        </w:rPr>
        <w:t xml:space="preserve">ealth </w:t>
      </w:r>
      <w:r w:rsidR="006C3833" w:rsidRPr="00977399">
        <w:rPr>
          <w:rFonts w:ascii="Trebuchet MS" w:hAnsi="Trebuchet MS" w:cs="Arial"/>
          <w:color w:val="004E6B"/>
          <w:sz w:val="24"/>
          <w:szCs w:val="24"/>
        </w:rPr>
        <w:t>Overview and S</w:t>
      </w:r>
      <w:r w:rsidR="000B5974" w:rsidRPr="00977399">
        <w:rPr>
          <w:rFonts w:ascii="Trebuchet MS" w:hAnsi="Trebuchet MS" w:cs="Arial"/>
          <w:color w:val="004E6B"/>
          <w:sz w:val="24"/>
          <w:szCs w:val="24"/>
        </w:rPr>
        <w:t xml:space="preserve">crutiny panel in </w:t>
      </w:r>
      <w:r w:rsidR="006C3833" w:rsidRPr="00977399">
        <w:rPr>
          <w:rFonts w:ascii="Trebuchet MS" w:hAnsi="Trebuchet MS" w:cs="Arial"/>
          <w:color w:val="004E6B"/>
          <w:sz w:val="24"/>
          <w:szCs w:val="24"/>
        </w:rPr>
        <w:t>S</w:t>
      </w:r>
      <w:r w:rsidR="000B5974" w:rsidRPr="00977399">
        <w:rPr>
          <w:rFonts w:ascii="Trebuchet MS" w:hAnsi="Trebuchet MS" w:cs="Arial"/>
          <w:color w:val="004E6B"/>
          <w:sz w:val="24"/>
          <w:szCs w:val="24"/>
        </w:rPr>
        <w:t xml:space="preserve">outh </w:t>
      </w:r>
      <w:r w:rsidR="00D45CDD" w:rsidRPr="00977399">
        <w:rPr>
          <w:rFonts w:ascii="Trebuchet MS" w:hAnsi="Trebuchet MS" w:cs="Arial"/>
          <w:color w:val="004E6B"/>
          <w:sz w:val="24"/>
          <w:szCs w:val="24"/>
        </w:rPr>
        <w:t>Gloucestershire</w:t>
      </w:r>
      <w:r w:rsidR="006C3833" w:rsidRPr="00977399">
        <w:rPr>
          <w:rFonts w:ascii="Trebuchet MS" w:hAnsi="Trebuchet MS" w:cs="Arial"/>
          <w:color w:val="004E6B"/>
          <w:sz w:val="24"/>
          <w:szCs w:val="24"/>
        </w:rPr>
        <w:t xml:space="preserve"> on the L</w:t>
      </w:r>
      <w:r w:rsidR="000B5974" w:rsidRPr="00977399">
        <w:rPr>
          <w:rFonts w:ascii="Trebuchet MS" w:hAnsi="Trebuchet MS" w:cs="Arial"/>
          <w:color w:val="004E6B"/>
          <w:sz w:val="24"/>
          <w:szCs w:val="24"/>
        </w:rPr>
        <w:t xml:space="preserve">earning </w:t>
      </w:r>
      <w:r w:rsidR="006C3833" w:rsidRPr="00977399">
        <w:rPr>
          <w:rFonts w:ascii="Trebuchet MS" w:hAnsi="Trebuchet MS" w:cs="Arial"/>
          <w:color w:val="004E6B"/>
          <w:sz w:val="24"/>
          <w:szCs w:val="24"/>
        </w:rPr>
        <w:t>D</w:t>
      </w:r>
      <w:r w:rsidR="000B5974" w:rsidRPr="00977399">
        <w:rPr>
          <w:rFonts w:ascii="Trebuchet MS" w:hAnsi="Trebuchet MS" w:cs="Arial"/>
          <w:color w:val="004E6B"/>
          <w:sz w:val="24"/>
          <w:szCs w:val="24"/>
        </w:rPr>
        <w:t xml:space="preserve">isabilities </w:t>
      </w:r>
      <w:r w:rsidR="006C3833" w:rsidRPr="00977399">
        <w:rPr>
          <w:rFonts w:ascii="Trebuchet MS" w:hAnsi="Trebuchet MS" w:cs="Arial"/>
          <w:color w:val="004E6B"/>
          <w:sz w:val="24"/>
          <w:szCs w:val="24"/>
        </w:rPr>
        <w:t>C</w:t>
      </w:r>
      <w:r w:rsidR="000B5974" w:rsidRPr="00977399">
        <w:rPr>
          <w:rFonts w:ascii="Trebuchet MS" w:hAnsi="Trebuchet MS" w:cs="Arial"/>
          <w:color w:val="004E6B"/>
          <w:sz w:val="24"/>
          <w:szCs w:val="24"/>
        </w:rPr>
        <w:t xml:space="preserve">hecklist in </w:t>
      </w:r>
      <w:r w:rsidR="00D45CDD" w:rsidRPr="00977399">
        <w:rPr>
          <w:rFonts w:ascii="Trebuchet MS" w:hAnsi="Trebuchet MS" w:cs="Arial"/>
          <w:color w:val="004E6B"/>
          <w:sz w:val="24"/>
          <w:szCs w:val="24"/>
        </w:rPr>
        <w:t xml:space="preserve">June. </w:t>
      </w:r>
    </w:p>
    <w:p w14:paraId="45115751" w14:textId="77777777" w:rsidR="00977399" w:rsidRDefault="00D45CDD" w:rsidP="00977399">
      <w:pPr>
        <w:pStyle w:val="ListParagraph"/>
        <w:numPr>
          <w:ilvl w:val="0"/>
          <w:numId w:val="11"/>
        </w:numPr>
        <w:rPr>
          <w:rFonts w:ascii="Trebuchet MS" w:hAnsi="Trebuchet MS" w:cs="Arial"/>
          <w:color w:val="004E6B"/>
          <w:sz w:val="24"/>
          <w:szCs w:val="24"/>
        </w:rPr>
      </w:pPr>
      <w:r w:rsidRPr="00977399">
        <w:rPr>
          <w:rFonts w:ascii="Trebuchet MS" w:hAnsi="Trebuchet MS" w:cs="Arial"/>
          <w:color w:val="004E6B"/>
          <w:sz w:val="24"/>
          <w:szCs w:val="24"/>
        </w:rPr>
        <w:t xml:space="preserve">The </w:t>
      </w:r>
      <w:r w:rsidR="006C3833" w:rsidRPr="00977399">
        <w:rPr>
          <w:rFonts w:ascii="Trebuchet MS" w:hAnsi="Trebuchet MS" w:cs="Arial"/>
          <w:color w:val="004E6B"/>
          <w:sz w:val="24"/>
          <w:szCs w:val="24"/>
        </w:rPr>
        <w:t>H</w:t>
      </w:r>
      <w:r w:rsidR="000B5974" w:rsidRPr="00977399">
        <w:rPr>
          <w:rFonts w:ascii="Trebuchet MS" w:hAnsi="Trebuchet MS" w:cs="Arial"/>
          <w:color w:val="004E6B"/>
          <w:sz w:val="24"/>
          <w:szCs w:val="24"/>
        </w:rPr>
        <w:t xml:space="preserve">ealth and </w:t>
      </w:r>
      <w:r w:rsidR="006C3833" w:rsidRPr="00977399">
        <w:rPr>
          <w:rFonts w:ascii="Trebuchet MS" w:hAnsi="Trebuchet MS" w:cs="Arial"/>
          <w:color w:val="004E6B"/>
          <w:sz w:val="24"/>
          <w:szCs w:val="24"/>
        </w:rPr>
        <w:t>W</w:t>
      </w:r>
      <w:r w:rsidR="000B5974" w:rsidRPr="00977399">
        <w:rPr>
          <w:rFonts w:ascii="Trebuchet MS" w:hAnsi="Trebuchet MS" w:cs="Arial"/>
          <w:color w:val="004E6B"/>
          <w:sz w:val="24"/>
          <w:szCs w:val="24"/>
        </w:rPr>
        <w:t xml:space="preserve">ellbeing </w:t>
      </w:r>
      <w:r w:rsidR="006C3833" w:rsidRPr="00977399">
        <w:rPr>
          <w:rFonts w:ascii="Trebuchet MS" w:hAnsi="Trebuchet MS" w:cs="Arial"/>
          <w:color w:val="004E6B"/>
          <w:sz w:val="24"/>
          <w:szCs w:val="24"/>
        </w:rPr>
        <w:t>B</w:t>
      </w:r>
      <w:r w:rsidR="000B5974" w:rsidRPr="00977399">
        <w:rPr>
          <w:rFonts w:ascii="Trebuchet MS" w:hAnsi="Trebuchet MS" w:cs="Arial"/>
          <w:color w:val="004E6B"/>
          <w:sz w:val="24"/>
          <w:szCs w:val="24"/>
        </w:rPr>
        <w:t xml:space="preserve">oard </w:t>
      </w:r>
      <w:r w:rsidR="006C3833" w:rsidRPr="00977399">
        <w:rPr>
          <w:rFonts w:ascii="Trebuchet MS" w:hAnsi="Trebuchet MS" w:cs="Arial"/>
          <w:color w:val="004E6B"/>
          <w:sz w:val="24"/>
          <w:szCs w:val="24"/>
        </w:rPr>
        <w:t xml:space="preserve">senior </w:t>
      </w:r>
      <w:r w:rsidR="0AEFBBEF" w:rsidRPr="00977399">
        <w:rPr>
          <w:rFonts w:ascii="Trebuchet MS" w:hAnsi="Trebuchet MS" w:cs="Arial"/>
          <w:color w:val="004E6B"/>
          <w:sz w:val="24"/>
          <w:szCs w:val="24"/>
        </w:rPr>
        <w:t>leader's</w:t>
      </w:r>
      <w:r w:rsidR="006C3833" w:rsidRPr="00977399">
        <w:rPr>
          <w:rFonts w:ascii="Trebuchet MS" w:hAnsi="Trebuchet MS" w:cs="Arial"/>
          <w:color w:val="004E6B"/>
          <w:sz w:val="24"/>
          <w:szCs w:val="24"/>
        </w:rPr>
        <w:t xml:space="preserve"> agenda planning session </w:t>
      </w:r>
      <w:r w:rsidR="3F1FBC7E" w:rsidRPr="00977399">
        <w:rPr>
          <w:rFonts w:ascii="Trebuchet MS" w:hAnsi="Trebuchet MS" w:cs="Arial"/>
          <w:color w:val="004E6B"/>
          <w:sz w:val="24"/>
          <w:szCs w:val="24"/>
        </w:rPr>
        <w:t>have said the</w:t>
      </w:r>
      <w:r w:rsidR="00C70A5C" w:rsidRPr="00977399">
        <w:rPr>
          <w:rFonts w:ascii="Trebuchet MS" w:hAnsi="Trebuchet MS" w:cs="Arial"/>
          <w:color w:val="004E6B"/>
          <w:sz w:val="24"/>
          <w:szCs w:val="24"/>
        </w:rPr>
        <w:t xml:space="preserve"> </w:t>
      </w:r>
      <w:r w:rsidR="00CC2698" w:rsidRPr="00977399">
        <w:rPr>
          <w:rFonts w:ascii="Trebuchet MS" w:hAnsi="Trebuchet MS" w:cs="Arial"/>
          <w:color w:val="004E6B"/>
          <w:sz w:val="24"/>
          <w:szCs w:val="24"/>
        </w:rPr>
        <w:t xml:space="preserve">LD </w:t>
      </w:r>
      <w:r w:rsidR="006C3833" w:rsidRPr="00977399">
        <w:rPr>
          <w:rFonts w:ascii="Trebuchet MS" w:hAnsi="Trebuchet MS" w:cs="Arial"/>
          <w:color w:val="004E6B"/>
          <w:sz w:val="24"/>
          <w:szCs w:val="24"/>
        </w:rPr>
        <w:t xml:space="preserve">recommendations </w:t>
      </w:r>
      <w:proofErr w:type="gramStart"/>
      <w:r w:rsidR="7E1119FB" w:rsidRPr="00977399">
        <w:rPr>
          <w:rFonts w:ascii="Trebuchet MS" w:hAnsi="Trebuchet MS" w:cs="Arial"/>
          <w:color w:val="004E6B"/>
          <w:sz w:val="24"/>
          <w:szCs w:val="24"/>
        </w:rPr>
        <w:t xml:space="preserve">could </w:t>
      </w:r>
      <w:r w:rsidR="00C70A5C" w:rsidRPr="00977399">
        <w:rPr>
          <w:rFonts w:ascii="Trebuchet MS" w:hAnsi="Trebuchet MS" w:cs="Arial"/>
          <w:color w:val="004E6B"/>
          <w:sz w:val="24"/>
          <w:szCs w:val="24"/>
        </w:rPr>
        <w:t>to</w:t>
      </w:r>
      <w:proofErr w:type="gramEnd"/>
      <w:r w:rsidR="00C70A5C" w:rsidRPr="00977399">
        <w:rPr>
          <w:rFonts w:ascii="Trebuchet MS" w:hAnsi="Trebuchet MS" w:cs="Arial"/>
          <w:color w:val="004E6B"/>
          <w:sz w:val="24"/>
          <w:szCs w:val="24"/>
        </w:rPr>
        <w:t xml:space="preserve"> be </w:t>
      </w:r>
      <w:r w:rsidR="006C3833" w:rsidRPr="00977399">
        <w:rPr>
          <w:rFonts w:ascii="Trebuchet MS" w:hAnsi="Trebuchet MS" w:cs="Arial"/>
          <w:color w:val="004E6B"/>
          <w:sz w:val="24"/>
          <w:szCs w:val="24"/>
        </w:rPr>
        <w:t>wrap</w:t>
      </w:r>
      <w:r w:rsidR="00C70A5C" w:rsidRPr="00977399">
        <w:rPr>
          <w:rFonts w:ascii="Trebuchet MS" w:hAnsi="Trebuchet MS" w:cs="Arial"/>
          <w:color w:val="004E6B"/>
          <w:sz w:val="24"/>
          <w:szCs w:val="24"/>
        </w:rPr>
        <w:t>ped</w:t>
      </w:r>
      <w:r w:rsidR="006C3833" w:rsidRPr="00977399">
        <w:rPr>
          <w:rFonts w:ascii="Trebuchet MS" w:hAnsi="Trebuchet MS" w:cs="Arial"/>
          <w:color w:val="004E6B"/>
          <w:sz w:val="24"/>
          <w:szCs w:val="24"/>
        </w:rPr>
        <w:t xml:space="preserve"> into the South </w:t>
      </w:r>
      <w:proofErr w:type="spellStart"/>
      <w:r w:rsidR="006C3833" w:rsidRPr="00977399">
        <w:rPr>
          <w:rFonts w:ascii="Trebuchet MS" w:hAnsi="Trebuchet MS" w:cs="Arial"/>
          <w:color w:val="004E6B"/>
          <w:sz w:val="24"/>
          <w:szCs w:val="24"/>
        </w:rPr>
        <w:t>Glos</w:t>
      </w:r>
      <w:proofErr w:type="spellEnd"/>
      <w:r w:rsidR="006C3833" w:rsidRPr="00977399">
        <w:rPr>
          <w:rFonts w:ascii="Trebuchet MS" w:hAnsi="Trebuchet MS" w:cs="Arial"/>
          <w:color w:val="004E6B"/>
          <w:sz w:val="24"/>
          <w:szCs w:val="24"/>
        </w:rPr>
        <w:t xml:space="preserve"> LD Strategy refresh 2021.</w:t>
      </w:r>
      <w:r w:rsidR="59D57C2B" w:rsidRPr="00977399">
        <w:rPr>
          <w:rFonts w:ascii="Trebuchet MS" w:hAnsi="Trebuchet MS" w:cs="Arial"/>
          <w:color w:val="004E6B"/>
          <w:sz w:val="24"/>
          <w:szCs w:val="24"/>
        </w:rPr>
        <w:t xml:space="preserve"> </w:t>
      </w:r>
    </w:p>
    <w:p w14:paraId="1A6231F1" w14:textId="454FA2E8" w:rsidR="000B5974" w:rsidRDefault="59D57C2B" w:rsidP="00977399">
      <w:pPr>
        <w:pStyle w:val="ListParagraph"/>
        <w:numPr>
          <w:ilvl w:val="0"/>
          <w:numId w:val="11"/>
        </w:numPr>
        <w:rPr>
          <w:rFonts w:ascii="Trebuchet MS" w:hAnsi="Trebuchet MS" w:cs="Arial"/>
          <w:color w:val="004E6B"/>
          <w:sz w:val="24"/>
          <w:szCs w:val="24"/>
        </w:rPr>
      </w:pPr>
      <w:r w:rsidRPr="00977399">
        <w:rPr>
          <w:rFonts w:ascii="Trebuchet MS" w:hAnsi="Trebuchet MS" w:cs="Arial"/>
          <w:color w:val="004E6B"/>
          <w:sz w:val="24"/>
          <w:szCs w:val="24"/>
        </w:rPr>
        <w:t xml:space="preserve">Scrutiny Committee will have a presentation of our Annual Report and Q1 themes in </w:t>
      </w:r>
      <w:proofErr w:type="spellStart"/>
      <w:r w:rsidRPr="00977399">
        <w:rPr>
          <w:rFonts w:ascii="Trebuchet MS" w:hAnsi="Trebuchet MS" w:cs="Arial"/>
          <w:color w:val="004E6B"/>
          <w:sz w:val="24"/>
          <w:szCs w:val="24"/>
        </w:rPr>
        <w:t xml:space="preserve">mid </w:t>
      </w:r>
      <w:proofErr w:type="spellEnd"/>
      <w:r w:rsidRPr="00977399">
        <w:rPr>
          <w:rFonts w:ascii="Trebuchet MS" w:hAnsi="Trebuchet MS" w:cs="Arial"/>
          <w:color w:val="004E6B"/>
          <w:sz w:val="24"/>
          <w:szCs w:val="24"/>
        </w:rPr>
        <w:t>September.</w:t>
      </w:r>
    </w:p>
    <w:p w14:paraId="1B296803" w14:textId="77777777" w:rsidR="00977399" w:rsidRPr="00977399" w:rsidRDefault="00977399" w:rsidP="00977399">
      <w:pPr>
        <w:pStyle w:val="ListParagraph"/>
        <w:rPr>
          <w:rFonts w:ascii="Trebuchet MS" w:hAnsi="Trebuchet MS" w:cs="Arial"/>
          <w:color w:val="004E6B"/>
          <w:sz w:val="24"/>
          <w:szCs w:val="24"/>
        </w:rPr>
      </w:pPr>
    </w:p>
    <w:p w14:paraId="148A5ADE" w14:textId="44EF4F27" w:rsidR="00EC003E" w:rsidRDefault="77CCD3F5" w:rsidP="00EC003E">
      <w:pPr>
        <w:pStyle w:val="ListParagraph"/>
        <w:numPr>
          <w:ilvl w:val="0"/>
          <w:numId w:val="1"/>
        </w:numPr>
        <w:rPr>
          <w:rFonts w:ascii="Trebuchet MS" w:hAnsi="Trebuchet MS" w:cs="Arial"/>
          <w:b/>
          <w:bCs/>
          <w:color w:val="004E6B"/>
          <w:sz w:val="24"/>
          <w:szCs w:val="24"/>
        </w:rPr>
      </w:pPr>
      <w:r w:rsidRPr="00DE4255">
        <w:rPr>
          <w:rFonts w:ascii="Trebuchet MS" w:hAnsi="Trebuchet MS" w:cs="Arial"/>
          <w:b/>
          <w:bCs/>
          <w:color w:val="004E6B"/>
          <w:sz w:val="24"/>
          <w:szCs w:val="24"/>
        </w:rPr>
        <w:t>Any Other Business</w:t>
      </w:r>
    </w:p>
    <w:p w14:paraId="2BBC7126" w14:textId="77777777" w:rsidR="002E6485" w:rsidRDefault="002E6485" w:rsidP="002E6485">
      <w:pPr>
        <w:pStyle w:val="ListParagraph"/>
        <w:rPr>
          <w:rFonts w:ascii="Trebuchet MS" w:hAnsi="Trebuchet MS" w:cs="Arial"/>
          <w:b/>
          <w:bCs/>
          <w:color w:val="004E6B"/>
          <w:sz w:val="24"/>
          <w:szCs w:val="24"/>
        </w:rPr>
      </w:pPr>
    </w:p>
    <w:p w14:paraId="40DCADE4" w14:textId="77777777" w:rsidR="00B424D1" w:rsidRDefault="002E6485" w:rsidP="001447FA">
      <w:pPr>
        <w:pStyle w:val="ListParagraph"/>
        <w:numPr>
          <w:ilvl w:val="0"/>
          <w:numId w:val="13"/>
        </w:numPr>
        <w:rPr>
          <w:rFonts w:ascii="Trebuchet MS" w:hAnsi="Trebuchet MS" w:cs="Arial"/>
          <w:color w:val="004E6B"/>
          <w:sz w:val="24"/>
          <w:szCs w:val="24"/>
        </w:rPr>
      </w:pPr>
      <w:r w:rsidRPr="002E6485">
        <w:rPr>
          <w:rFonts w:ascii="Trebuchet MS" w:hAnsi="Trebuchet MS" w:cs="Arial"/>
          <w:color w:val="004E6B"/>
          <w:sz w:val="24"/>
          <w:szCs w:val="24"/>
        </w:rPr>
        <w:t xml:space="preserve">Discussed PP admin </w:t>
      </w:r>
      <w:proofErr w:type="gramStart"/>
      <w:r w:rsidRPr="002E6485">
        <w:rPr>
          <w:rFonts w:ascii="Trebuchet MS" w:hAnsi="Trebuchet MS" w:cs="Arial"/>
          <w:color w:val="004E6B"/>
          <w:sz w:val="24"/>
          <w:szCs w:val="24"/>
        </w:rPr>
        <w:t>i.e.</w:t>
      </w:r>
      <w:proofErr w:type="gramEnd"/>
      <w:r w:rsidRPr="002E6485">
        <w:rPr>
          <w:rFonts w:ascii="Trebuchet MS" w:hAnsi="Trebuchet MS" w:cs="Arial"/>
          <w:color w:val="004E6B"/>
          <w:sz w:val="24"/>
          <w:szCs w:val="24"/>
        </w:rPr>
        <w:t xml:space="preserve"> timing of circulating matrix </w:t>
      </w:r>
    </w:p>
    <w:p w14:paraId="5DA27D42" w14:textId="032F18F2" w:rsidR="007B5520" w:rsidRPr="00B424D1" w:rsidRDefault="007B5520" w:rsidP="001447FA">
      <w:pPr>
        <w:pStyle w:val="ListParagraph"/>
        <w:numPr>
          <w:ilvl w:val="0"/>
          <w:numId w:val="13"/>
        </w:numPr>
        <w:rPr>
          <w:rFonts w:ascii="Trebuchet MS" w:hAnsi="Trebuchet MS" w:cs="Arial"/>
          <w:color w:val="004E6B"/>
          <w:sz w:val="24"/>
          <w:szCs w:val="24"/>
        </w:rPr>
      </w:pPr>
      <w:r w:rsidRPr="00B424D1">
        <w:rPr>
          <w:rFonts w:ascii="Trebuchet MS" w:hAnsi="Trebuchet MS" w:cs="Arial"/>
          <w:b/>
          <w:bCs/>
          <w:color w:val="004E6B"/>
          <w:sz w:val="24"/>
          <w:szCs w:val="24"/>
        </w:rPr>
        <w:t>Next meeting</w:t>
      </w:r>
      <w:r w:rsidR="00DE4255" w:rsidRPr="00B424D1">
        <w:rPr>
          <w:rFonts w:ascii="Trebuchet MS" w:hAnsi="Trebuchet MS" w:cs="Arial"/>
          <w:b/>
          <w:bCs/>
          <w:color w:val="004E6B"/>
          <w:sz w:val="24"/>
          <w:szCs w:val="24"/>
        </w:rPr>
        <w:t>:</w:t>
      </w:r>
      <w:r w:rsidR="00DE4255" w:rsidRPr="00B424D1">
        <w:rPr>
          <w:rFonts w:ascii="Trebuchet MS" w:hAnsi="Trebuchet MS" w:cs="Arial"/>
          <w:color w:val="004E6B"/>
          <w:sz w:val="24"/>
          <w:szCs w:val="24"/>
        </w:rPr>
        <w:t xml:space="preserve"> </w:t>
      </w:r>
      <w:r w:rsidR="0087618B" w:rsidRPr="00B424D1">
        <w:rPr>
          <w:rFonts w:ascii="Trebuchet MS" w:hAnsi="Trebuchet MS" w:cs="Arial"/>
          <w:color w:val="004E6B"/>
          <w:sz w:val="24"/>
          <w:szCs w:val="24"/>
        </w:rPr>
        <w:t>Thursday</w:t>
      </w:r>
      <w:r w:rsidRPr="00B424D1">
        <w:rPr>
          <w:rFonts w:ascii="Trebuchet MS" w:hAnsi="Trebuchet MS" w:cs="Arial"/>
          <w:color w:val="004E6B"/>
          <w:sz w:val="24"/>
          <w:szCs w:val="24"/>
        </w:rPr>
        <w:t xml:space="preserve"> </w:t>
      </w:r>
      <w:r w:rsidR="000B5974" w:rsidRPr="00B424D1">
        <w:rPr>
          <w:rFonts w:ascii="Trebuchet MS" w:hAnsi="Trebuchet MS" w:cs="Arial"/>
          <w:color w:val="004E6B"/>
          <w:sz w:val="24"/>
          <w:szCs w:val="24"/>
        </w:rPr>
        <w:t>11</w:t>
      </w:r>
      <w:r w:rsidR="000B5974" w:rsidRPr="00B424D1">
        <w:rPr>
          <w:rFonts w:ascii="Trebuchet MS" w:hAnsi="Trebuchet MS" w:cs="Arial"/>
          <w:color w:val="004E6B"/>
          <w:sz w:val="24"/>
          <w:szCs w:val="24"/>
          <w:vertAlign w:val="superscript"/>
        </w:rPr>
        <w:t>th</w:t>
      </w:r>
      <w:r w:rsidR="000B5974" w:rsidRPr="00B424D1">
        <w:rPr>
          <w:rFonts w:ascii="Trebuchet MS" w:hAnsi="Trebuchet MS" w:cs="Arial"/>
          <w:color w:val="004E6B"/>
          <w:sz w:val="24"/>
          <w:szCs w:val="24"/>
        </w:rPr>
        <w:t xml:space="preserve"> November </w:t>
      </w:r>
    </w:p>
    <w:sectPr w:rsidR="007B5520" w:rsidRPr="00B424D1" w:rsidSect="00DE4255">
      <w:headerReference w:type="default" r:id="rId11"/>
      <w:footerReference w:type="default" r:id="rId12"/>
      <w:pgSz w:w="11906" w:h="16838"/>
      <w:pgMar w:top="6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987E" w14:textId="77777777" w:rsidR="005A449B" w:rsidRDefault="005A449B" w:rsidP="001447FA">
      <w:pPr>
        <w:spacing w:after="0" w:line="240" w:lineRule="auto"/>
      </w:pPr>
      <w:r>
        <w:separator/>
      </w:r>
    </w:p>
  </w:endnote>
  <w:endnote w:type="continuationSeparator" w:id="0">
    <w:p w14:paraId="6470F9E3" w14:textId="77777777" w:rsidR="005A449B" w:rsidRDefault="005A449B" w:rsidP="0014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8D18" w14:textId="1A54700F" w:rsidR="00A7354B" w:rsidRDefault="56D96980">
    <w:pPr>
      <w:pStyle w:val="Footer"/>
    </w:pPr>
    <w:r>
      <w:t>August 12</w:t>
    </w:r>
    <w:r w:rsidRPr="56D96980">
      <w:rPr>
        <w:vertAlign w:val="superscript"/>
      </w:rPr>
      <w:t>th</w:t>
    </w:r>
    <w:r>
      <w:t>, 2021, P Panel Minutes, Healthwatch 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D854" w14:textId="77777777" w:rsidR="005A449B" w:rsidRDefault="005A449B" w:rsidP="001447FA">
      <w:pPr>
        <w:spacing w:after="0" w:line="240" w:lineRule="auto"/>
      </w:pPr>
      <w:r>
        <w:separator/>
      </w:r>
    </w:p>
  </w:footnote>
  <w:footnote w:type="continuationSeparator" w:id="0">
    <w:p w14:paraId="31BCAA0D" w14:textId="77777777" w:rsidR="005A449B" w:rsidRDefault="005A449B" w:rsidP="0014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D96980" w14:paraId="1DAA9612" w14:textId="77777777" w:rsidTr="56D96980">
      <w:tc>
        <w:tcPr>
          <w:tcW w:w="3005" w:type="dxa"/>
        </w:tcPr>
        <w:p w14:paraId="69A348A2" w14:textId="7C4B5310" w:rsidR="56D96980" w:rsidRDefault="56D96980" w:rsidP="56D96980">
          <w:pPr>
            <w:pStyle w:val="Header"/>
            <w:ind w:left="-115"/>
          </w:pPr>
        </w:p>
      </w:tc>
      <w:tc>
        <w:tcPr>
          <w:tcW w:w="3005" w:type="dxa"/>
        </w:tcPr>
        <w:p w14:paraId="3E95A579" w14:textId="1AE71DB6" w:rsidR="56D96980" w:rsidRDefault="56D96980" w:rsidP="56D96980">
          <w:pPr>
            <w:pStyle w:val="Header"/>
            <w:jc w:val="center"/>
          </w:pPr>
        </w:p>
      </w:tc>
      <w:tc>
        <w:tcPr>
          <w:tcW w:w="3005" w:type="dxa"/>
        </w:tcPr>
        <w:p w14:paraId="6F971291" w14:textId="1F21309B" w:rsidR="56D96980" w:rsidRDefault="56D96980" w:rsidP="56D96980">
          <w:pPr>
            <w:pStyle w:val="Header"/>
            <w:ind w:right="-115"/>
            <w:jc w:val="right"/>
          </w:pPr>
        </w:p>
      </w:tc>
    </w:tr>
  </w:tbl>
  <w:p w14:paraId="2F1F7F95" w14:textId="57576F04" w:rsidR="56D96980" w:rsidRDefault="56D96980" w:rsidP="56D96980">
    <w:pPr>
      <w:pStyle w:val="Header"/>
    </w:pPr>
  </w:p>
</w:hdr>
</file>

<file path=word/intelligence.xml><?xml version="1.0" encoding="utf-8"?>
<int:Intelligence xmlns:int="http://schemas.microsoft.com/office/intelligence/2019/intelligence">
  <int:IntelligenceSettings/>
  <int:Manifest>
    <int:WordHash hashCode="5mVXggx7i+p4Xa" id="eDGU25Gz"/>
    <int:ParagraphRange paragraphId="1755842515" textId="2071232457" start="201" length="3" invalidationStart="201" invalidationLength="3" id="Vb8tNYdo"/>
    <int:ParagraphRange paragraphId="1755842515" textId="2071232457" start="32" length="5" invalidationStart="32" invalidationLength="5" id="IHQ1XB7W"/>
    <int:WordHash hashCode="UDdxfxIM8lu+6m" id="v6wVSfhg"/>
    <int:WordHash hashCode="qqFW41rEEmi6cz" id="3hV2epfd"/>
    <int:WordHash hashCode="9zFABv9AqNwh4x" id="07dQBKvR"/>
    <int:WordHash hashCode="mDKygrTDEzoDaN" id="Noq4J39v"/>
    <int:WordHash hashCode="2sUnc7NHwvNpOh" id="HIRBcp5F"/>
    <int:WordHash hashCode="VMfwuJSNeWIg0x" id="XutL9rMv"/>
    <int:WordHash hashCode="Cr+uTuhe16ZnOE" id="k58X0/jf"/>
    <int:WordHash hashCode="NkPdJ9i9g1wpGP" id="9u5W5+X/"/>
  </int:Manifest>
  <int:Observations>
    <int:Content id="eDGU25Gz">
      <int:Rejection type="LegacyProofing"/>
    </int:Content>
    <int:Content id="Vb8tNYdo">
      <int:Rejection type="LegacyProofing"/>
    </int:Content>
    <int:Content id="IHQ1XB7W">
      <int:Rejection type="LegacyProofing"/>
    </int:Content>
    <int:Content id="v6wVSfhg">
      <int:Rejection type="AugLoop_Acronyms_AcronymsCritique"/>
    </int:Content>
    <int:Content id="3hV2epfd">
      <int:Rejection type="AugLoop_Acronyms_AcronymsCritique"/>
    </int:Content>
    <int:Content id="07dQBKvR">
      <int:Rejection type="AugLoop_Acronyms_AcronymsCritique"/>
    </int:Content>
    <int:Content id="Noq4J39v">
      <int:Rejection type="AugLoop_Acronyms_AcronymsCritique"/>
    </int:Content>
    <int:Content id="HIRBcp5F">
      <int:Rejection type="AugLoop_Acronyms_AcronymsCritique"/>
    </int:Content>
    <int:Content id="XutL9rMv">
      <int:Rejection type="AugLoop_Acronyms_AcronymsCritique"/>
    </int:Content>
    <int:Content id="k58X0/jf">
      <int:Rejection type="AugLoop_Acronyms_AcronymsCritique"/>
    </int:Content>
    <int:Content id="9u5W5+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0BF"/>
    <w:multiLevelType w:val="hybridMultilevel"/>
    <w:tmpl w:val="0428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58B4"/>
    <w:multiLevelType w:val="hybridMultilevel"/>
    <w:tmpl w:val="91FC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EFC"/>
    <w:multiLevelType w:val="hybridMultilevel"/>
    <w:tmpl w:val="E5F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C3DB6"/>
    <w:multiLevelType w:val="hybridMultilevel"/>
    <w:tmpl w:val="C486C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12146"/>
    <w:multiLevelType w:val="hybridMultilevel"/>
    <w:tmpl w:val="C486C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03AB4"/>
    <w:multiLevelType w:val="multilevel"/>
    <w:tmpl w:val="B52A9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B44CD9"/>
    <w:multiLevelType w:val="hybridMultilevel"/>
    <w:tmpl w:val="01C2D2B8"/>
    <w:lvl w:ilvl="0" w:tplc="7DEADB3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F216E"/>
    <w:multiLevelType w:val="hybridMultilevel"/>
    <w:tmpl w:val="6BA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70FE5"/>
    <w:multiLevelType w:val="multilevel"/>
    <w:tmpl w:val="10AA879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475426D"/>
    <w:multiLevelType w:val="hybridMultilevel"/>
    <w:tmpl w:val="D48C8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519BF"/>
    <w:multiLevelType w:val="hybridMultilevel"/>
    <w:tmpl w:val="3492332C"/>
    <w:lvl w:ilvl="0" w:tplc="2FE86864">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4E2F48"/>
    <w:multiLevelType w:val="hybridMultilevel"/>
    <w:tmpl w:val="3D32F362"/>
    <w:lvl w:ilvl="0" w:tplc="C2E2EF3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F4646"/>
    <w:multiLevelType w:val="hybridMultilevel"/>
    <w:tmpl w:val="C0FC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6"/>
  </w:num>
  <w:num w:numId="5">
    <w:abstractNumId w:val="4"/>
  </w:num>
  <w:num w:numId="6">
    <w:abstractNumId w:val="10"/>
  </w:num>
  <w:num w:numId="7">
    <w:abstractNumId w:val="3"/>
  </w:num>
  <w:num w:numId="8">
    <w:abstractNumId w:val="9"/>
  </w:num>
  <w:num w:numId="9">
    <w:abstractNumId w:val="7"/>
  </w:num>
  <w:num w:numId="10">
    <w:abstractNumId w:val="12"/>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8F1"/>
    <w:rsid w:val="00004DD1"/>
    <w:rsid w:val="0006159F"/>
    <w:rsid w:val="000B5974"/>
    <w:rsid w:val="001447FA"/>
    <w:rsid w:val="00200040"/>
    <w:rsid w:val="002126B1"/>
    <w:rsid w:val="002E6485"/>
    <w:rsid w:val="00303E3A"/>
    <w:rsid w:val="0031651B"/>
    <w:rsid w:val="00352E25"/>
    <w:rsid w:val="003615F3"/>
    <w:rsid w:val="00387DE0"/>
    <w:rsid w:val="0039451B"/>
    <w:rsid w:val="003F1A9A"/>
    <w:rsid w:val="003F6614"/>
    <w:rsid w:val="00492AFA"/>
    <w:rsid w:val="004A0A46"/>
    <w:rsid w:val="004D7998"/>
    <w:rsid w:val="005A305C"/>
    <w:rsid w:val="005A449B"/>
    <w:rsid w:val="00614441"/>
    <w:rsid w:val="0065475C"/>
    <w:rsid w:val="0068500A"/>
    <w:rsid w:val="006C3833"/>
    <w:rsid w:val="007267CB"/>
    <w:rsid w:val="0076524C"/>
    <w:rsid w:val="00791E5E"/>
    <w:rsid w:val="007A321A"/>
    <w:rsid w:val="007B5520"/>
    <w:rsid w:val="00833CC2"/>
    <w:rsid w:val="00835739"/>
    <w:rsid w:val="00854D5B"/>
    <w:rsid w:val="00871715"/>
    <w:rsid w:val="00874315"/>
    <w:rsid w:val="0087618B"/>
    <w:rsid w:val="008774EF"/>
    <w:rsid w:val="00891C73"/>
    <w:rsid w:val="008B589E"/>
    <w:rsid w:val="008F39B1"/>
    <w:rsid w:val="00977399"/>
    <w:rsid w:val="00982A4D"/>
    <w:rsid w:val="00983146"/>
    <w:rsid w:val="009A2812"/>
    <w:rsid w:val="00A55E78"/>
    <w:rsid w:val="00A62ACB"/>
    <w:rsid w:val="00A7354B"/>
    <w:rsid w:val="00A941D4"/>
    <w:rsid w:val="00A96B7A"/>
    <w:rsid w:val="00AB1828"/>
    <w:rsid w:val="00AB7591"/>
    <w:rsid w:val="00B07A73"/>
    <w:rsid w:val="00B15B03"/>
    <w:rsid w:val="00B16936"/>
    <w:rsid w:val="00B33891"/>
    <w:rsid w:val="00B424D1"/>
    <w:rsid w:val="00B877BB"/>
    <w:rsid w:val="00C11122"/>
    <w:rsid w:val="00C70590"/>
    <w:rsid w:val="00C70A5C"/>
    <w:rsid w:val="00CC25CB"/>
    <w:rsid w:val="00CC2698"/>
    <w:rsid w:val="00CE0E51"/>
    <w:rsid w:val="00D30383"/>
    <w:rsid w:val="00D45CDD"/>
    <w:rsid w:val="00D6567D"/>
    <w:rsid w:val="00DD0E06"/>
    <w:rsid w:val="00DE4255"/>
    <w:rsid w:val="00E90FC7"/>
    <w:rsid w:val="00EB149F"/>
    <w:rsid w:val="00EC003E"/>
    <w:rsid w:val="00EF674D"/>
    <w:rsid w:val="00F578F1"/>
    <w:rsid w:val="00F60828"/>
    <w:rsid w:val="00F85EAF"/>
    <w:rsid w:val="00FB03DF"/>
    <w:rsid w:val="00FB34FA"/>
    <w:rsid w:val="00FE2B93"/>
    <w:rsid w:val="00FF02CB"/>
    <w:rsid w:val="049A00BE"/>
    <w:rsid w:val="05B291A6"/>
    <w:rsid w:val="0AEFBBEF"/>
    <w:rsid w:val="0DA47B2E"/>
    <w:rsid w:val="1A691FCB"/>
    <w:rsid w:val="2D30A2DA"/>
    <w:rsid w:val="319C24D5"/>
    <w:rsid w:val="320413FD"/>
    <w:rsid w:val="34C164DF"/>
    <w:rsid w:val="3F1FBC7E"/>
    <w:rsid w:val="4AE48502"/>
    <w:rsid w:val="4C3EC447"/>
    <w:rsid w:val="4FA1C360"/>
    <w:rsid w:val="56D96980"/>
    <w:rsid w:val="59610F4E"/>
    <w:rsid w:val="59D57C2B"/>
    <w:rsid w:val="5DA59B60"/>
    <w:rsid w:val="6C76D41B"/>
    <w:rsid w:val="77CCD3F5"/>
    <w:rsid w:val="7A9DA062"/>
    <w:rsid w:val="7E1119FB"/>
    <w:rsid w:val="7E336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1927"/>
  <w15:docId w15:val="{4CB23AD5-329D-46B6-95B7-9F584D6B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8F1"/>
    <w:pPr>
      <w:ind w:left="720"/>
      <w:contextualSpacing/>
    </w:pPr>
  </w:style>
  <w:style w:type="paragraph" w:styleId="Header">
    <w:name w:val="header"/>
    <w:basedOn w:val="Normal"/>
    <w:link w:val="HeaderChar"/>
    <w:uiPriority w:val="99"/>
    <w:unhideWhenUsed/>
    <w:rsid w:val="0014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7FA"/>
  </w:style>
  <w:style w:type="paragraph" w:styleId="Footer">
    <w:name w:val="footer"/>
    <w:basedOn w:val="Normal"/>
    <w:link w:val="FooterChar"/>
    <w:uiPriority w:val="99"/>
    <w:unhideWhenUsed/>
    <w:rsid w:val="0014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830dfdf1ab474c3a"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3" ma:contentTypeDescription="Create a new document." ma:contentTypeScope="" ma:versionID="12934053dc693b556a6846bccbfa759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7778c136f5f9144ec4d3221409c83e2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f0889f-252a-4c55-8aa4-c1bc53974a8f">
      <UserInfo>
        <DisplayName>Maisy Griffiths</DisplayName>
        <AccountId>274</AccountId>
        <AccountType/>
      </UserInfo>
      <UserInfo>
        <DisplayName>Helen West</DisplayName>
        <AccountId>665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DC467-7DC2-41A8-8609-3D5645C3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E61CD-D79A-4733-A375-5279C0ECFBB6}">
  <ds:schemaRefs>
    <ds:schemaRef ds:uri="http://schemas.microsoft.com/office/2006/metadata/properties"/>
    <ds:schemaRef ds:uri="http://schemas.microsoft.com/office/infopath/2007/PartnerControls"/>
    <ds:schemaRef ds:uri="4ef0889f-252a-4c55-8aa4-c1bc53974a8f"/>
  </ds:schemaRefs>
</ds:datastoreItem>
</file>

<file path=customXml/itemProps3.xml><?xml version="1.0" encoding="utf-8"?>
<ds:datastoreItem xmlns:ds="http://schemas.openxmlformats.org/officeDocument/2006/customXml" ds:itemID="{9E3BF7E4-B3EB-408B-B36E-6BAB8A013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marriott</dc:creator>
  <cp:keywords/>
  <dc:description/>
  <cp:lastModifiedBy>Maisy Griffiths</cp:lastModifiedBy>
  <cp:revision>37</cp:revision>
  <dcterms:created xsi:type="dcterms:W3CDTF">2021-09-16T10:21:00Z</dcterms:created>
  <dcterms:modified xsi:type="dcterms:W3CDTF">2021-09-28T14:12:00Z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